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F6" w:rsidRDefault="00773AE2">
      <w:pPr>
        <w:spacing w:line="360" w:lineRule="auto"/>
        <w:rPr>
          <w:rFonts w:ascii="宋体" w:eastAsia="宋体" w:hAnsi="宋体" w:cs="宋体"/>
        </w:rPr>
      </w:pPr>
      <w:r>
        <w:rPr>
          <w:rFonts w:ascii="宋体" w:eastAsia="宋体" w:hAnsi="宋体" w:cs="宋体" w:hint="eastAsia"/>
        </w:rPr>
        <w:t>※非官方翻译</w:t>
      </w:r>
      <w:r>
        <w:rPr>
          <w:rFonts w:ascii="宋体" w:eastAsia="宋体" w:hAnsi="宋体" w:cs="宋体" w:hint="eastAsia"/>
        </w:rPr>
        <w:t>[</w:t>
      </w:r>
      <w:r>
        <w:rPr>
          <w:rFonts w:ascii="宋体" w:eastAsia="宋体" w:hAnsi="宋体" w:cs="宋体" w:hint="eastAsia"/>
        </w:rPr>
        <w:t>原文全文请在本网搜索：</w:t>
      </w:r>
      <w:r>
        <w:rPr>
          <w:rFonts w:ascii="宋体" w:eastAsia="宋体" w:hAnsi="宋体" w:cs="宋体" w:hint="eastAsia"/>
        </w:rPr>
        <w:t>Singapore_Resource Sustainability Act 2019(No.29 of 2019)</w:t>
      </w:r>
      <w:r>
        <w:rPr>
          <w:rFonts w:ascii="宋体" w:eastAsia="宋体" w:hAnsi="宋体" w:cs="宋体" w:hint="eastAsia"/>
        </w:rPr>
        <w:t>]</w:t>
      </w:r>
    </w:p>
    <w:p w:rsidR="00D449F6" w:rsidRDefault="00D449F6">
      <w:pPr>
        <w:spacing w:line="360" w:lineRule="auto"/>
        <w:ind w:firstLineChars="200" w:firstLine="420"/>
        <w:rPr>
          <w:rFonts w:ascii="宋体" w:eastAsia="宋体" w:hAnsi="宋体" w:cs="宋体"/>
        </w:rPr>
      </w:pPr>
    </w:p>
    <w:p w:rsidR="00D449F6" w:rsidRDefault="00D449F6">
      <w:pPr>
        <w:spacing w:line="360" w:lineRule="auto"/>
        <w:ind w:firstLineChars="200" w:firstLine="420"/>
        <w:rPr>
          <w:rFonts w:ascii="宋体" w:eastAsia="宋体" w:hAnsi="宋体" w:cs="宋体"/>
        </w:rPr>
      </w:pPr>
    </w:p>
    <w:p w:rsidR="00D449F6" w:rsidRDefault="00773AE2">
      <w:pPr>
        <w:spacing w:line="360" w:lineRule="auto"/>
        <w:jc w:val="center"/>
        <w:rPr>
          <w:rFonts w:ascii="宋体" w:eastAsia="宋体" w:hAnsi="宋体" w:cs="宋体"/>
          <w:b/>
          <w:bCs/>
          <w:sz w:val="52"/>
          <w:szCs w:val="52"/>
        </w:rPr>
      </w:pPr>
      <w:r>
        <w:rPr>
          <w:rFonts w:ascii="宋体" w:eastAsia="宋体" w:hAnsi="宋体" w:cs="宋体" w:hint="eastAsia"/>
          <w:b/>
          <w:bCs/>
          <w:sz w:val="52"/>
          <w:szCs w:val="52"/>
        </w:rPr>
        <w:t>新加坡共和国</w:t>
      </w:r>
    </w:p>
    <w:p w:rsidR="00D449F6" w:rsidRDefault="00773AE2">
      <w:pPr>
        <w:spacing w:line="360" w:lineRule="auto"/>
        <w:jc w:val="center"/>
        <w:rPr>
          <w:rFonts w:ascii="宋体" w:eastAsia="宋体" w:hAnsi="宋体" w:cs="宋体"/>
          <w:b/>
          <w:bCs/>
          <w:sz w:val="52"/>
          <w:szCs w:val="52"/>
        </w:rPr>
      </w:pPr>
      <w:r>
        <w:rPr>
          <w:rFonts w:ascii="宋体" w:eastAsia="宋体" w:hAnsi="宋体" w:cs="宋体" w:hint="eastAsia"/>
          <w:b/>
          <w:bCs/>
          <w:sz w:val="52"/>
          <w:szCs w:val="52"/>
        </w:rPr>
        <w:t>政府宪报</w:t>
      </w:r>
    </w:p>
    <w:p w:rsidR="00D449F6" w:rsidRDefault="00773AE2">
      <w:pPr>
        <w:spacing w:line="360" w:lineRule="auto"/>
        <w:jc w:val="center"/>
        <w:rPr>
          <w:rFonts w:ascii="宋体" w:eastAsia="宋体" w:hAnsi="宋体" w:cs="宋体"/>
        </w:rPr>
      </w:pPr>
      <w:r>
        <w:rPr>
          <w:rFonts w:ascii="宋体" w:eastAsia="宋体" w:hAnsi="宋体" w:cs="宋体" w:hint="eastAsia"/>
        </w:rPr>
        <w:t>法案补充</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2019</w:t>
      </w:r>
      <w:r>
        <w:rPr>
          <w:rFonts w:ascii="宋体" w:eastAsia="宋体" w:hAnsi="宋体" w:cs="宋体" w:hint="eastAsia"/>
        </w:rPr>
        <w:t>年</w:t>
      </w:r>
      <w:r>
        <w:rPr>
          <w:rFonts w:ascii="宋体" w:eastAsia="宋体" w:hAnsi="宋体" w:cs="宋体" w:hint="eastAsia"/>
        </w:rPr>
        <w:t>10</w:t>
      </w:r>
      <w:r>
        <w:rPr>
          <w:rFonts w:ascii="宋体" w:eastAsia="宋体" w:hAnsi="宋体" w:cs="宋体" w:hint="eastAsia"/>
        </w:rPr>
        <w:t>月</w:t>
      </w:r>
      <w:r>
        <w:rPr>
          <w:rFonts w:ascii="宋体" w:eastAsia="宋体" w:hAnsi="宋体" w:cs="宋体" w:hint="eastAsia"/>
        </w:rPr>
        <w:t>4</w:t>
      </w:r>
      <w:r>
        <w:rPr>
          <w:rFonts w:ascii="宋体" w:eastAsia="宋体" w:hAnsi="宋体" w:cs="宋体" w:hint="eastAsia"/>
        </w:rPr>
        <w:t>日，星期五（第</w:t>
      </w:r>
      <w:r>
        <w:rPr>
          <w:rFonts w:ascii="宋体" w:eastAsia="宋体" w:hAnsi="宋体" w:cs="宋体" w:hint="eastAsia"/>
        </w:rPr>
        <w:t>36</w:t>
      </w:r>
      <w:r>
        <w:rPr>
          <w:rFonts w:ascii="宋体" w:eastAsia="宋体" w:hAnsi="宋体" w:cs="宋体" w:hint="eastAsia"/>
        </w:rPr>
        <w:t>号）</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以下法案于</w:t>
      </w:r>
      <w:r>
        <w:rPr>
          <w:rFonts w:ascii="宋体" w:eastAsia="宋体" w:hAnsi="宋体" w:cs="宋体" w:hint="eastAsia"/>
        </w:rPr>
        <w:t>2019</w:t>
      </w:r>
      <w:r>
        <w:rPr>
          <w:rFonts w:ascii="宋体" w:eastAsia="宋体" w:hAnsi="宋体" w:cs="宋体" w:hint="eastAsia"/>
        </w:rPr>
        <w:t>年</w:t>
      </w:r>
      <w:r>
        <w:rPr>
          <w:rFonts w:ascii="宋体" w:eastAsia="宋体" w:hAnsi="宋体" w:cs="宋体" w:hint="eastAsia"/>
        </w:rPr>
        <w:t>9</w:t>
      </w:r>
      <w:r>
        <w:rPr>
          <w:rFonts w:ascii="宋体" w:eastAsia="宋体" w:hAnsi="宋体" w:cs="宋体" w:hint="eastAsia"/>
        </w:rPr>
        <w:t>月</w:t>
      </w:r>
      <w:r>
        <w:rPr>
          <w:rFonts w:ascii="宋体" w:eastAsia="宋体" w:hAnsi="宋体" w:cs="宋体" w:hint="eastAsia"/>
        </w:rPr>
        <w:t>4</w:t>
      </w:r>
      <w:r>
        <w:rPr>
          <w:rFonts w:ascii="宋体" w:eastAsia="宋体" w:hAnsi="宋体" w:cs="宋体" w:hint="eastAsia"/>
        </w:rPr>
        <w:t>日由议会通过，并于</w:t>
      </w:r>
      <w:r>
        <w:rPr>
          <w:rFonts w:ascii="宋体" w:eastAsia="宋体" w:hAnsi="宋体" w:cs="宋体" w:hint="eastAsia"/>
        </w:rPr>
        <w:t>2019</w:t>
      </w:r>
      <w:r>
        <w:rPr>
          <w:rFonts w:ascii="宋体" w:eastAsia="宋体" w:hAnsi="宋体" w:cs="宋体" w:hint="eastAsia"/>
        </w:rPr>
        <w:t>年</w:t>
      </w:r>
      <w:r>
        <w:rPr>
          <w:rFonts w:ascii="宋体" w:eastAsia="宋体" w:hAnsi="宋体" w:cs="宋体" w:hint="eastAsia"/>
        </w:rPr>
        <w:t>9</w:t>
      </w:r>
      <w:r>
        <w:rPr>
          <w:rFonts w:ascii="宋体" w:eastAsia="宋体" w:hAnsi="宋体" w:cs="宋体" w:hint="eastAsia"/>
        </w:rPr>
        <w:t>月</w:t>
      </w:r>
      <w:r>
        <w:rPr>
          <w:rFonts w:ascii="宋体" w:eastAsia="宋体" w:hAnsi="宋体" w:cs="宋体" w:hint="eastAsia"/>
        </w:rPr>
        <w:t>23</w:t>
      </w:r>
      <w:r>
        <w:rPr>
          <w:rFonts w:ascii="宋体" w:eastAsia="宋体" w:hAnsi="宋体" w:cs="宋体" w:hint="eastAsia"/>
        </w:rPr>
        <w:t>日经总统同意。</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《资源可持续法》（</w:t>
      </w:r>
      <w:r>
        <w:rPr>
          <w:rFonts w:ascii="宋体" w:eastAsia="宋体" w:hAnsi="宋体" w:cs="宋体" w:hint="eastAsia"/>
        </w:rPr>
        <w:t>2019</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(2019</w:t>
      </w:r>
      <w:r>
        <w:rPr>
          <w:rFonts w:ascii="宋体" w:eastAsia="宋体" w:hAnsi="宋体" w:cs="宋体" w:hint="eastAsia"/>
        </w:rPr>
        <w:t>年第</w:t>
      </w:r>
      <w:r>
        <w:rPr>
          <w:rFonts w:ascii="宋体" w:eastAsia="宋体" w:hAnsi="宋体" w:cs="宋体" w:hint="eastAsia"/>
        </w:rPr>
        <w:t>29</w:t>
      </w:r>
      <w:r>
        <w:rPr>
          <w:rFonts w:ascii="宋体" w:eastAsia="宋体" w:hAnsi="宋体" w:cs="宋体" w:hint="eastAsia"/>
        </w:rPr>
        <w:t>号</w:t>
      </w:r>
      <w:r>
        <w:rPr>
          <w:rFonts w:ascii="宋体" w:eastAsia="宋体" w:hAnsi="宋体" w:cs="宋体" w:hint="eastAsia"/>
        </w:rPr>
        <w:t>)</w:t>
      </w:r>
    </w:p>
    <w:p w:rsidR="00D449F6" w:rsidRDefault="00773AE2">
      <w:pPr>
        <w:spacing w:line="360" w:lineRule="auto"/>
        <w:ind w:firstLineChars="200" w:firstLine="420"/>
        <w:jc w:val="right"/>
        <w:rPr>
          <w:rFonts w:ascii="宋体" w:eastAsia="宋体" w:hAnsi="宋体" w:cs="宋体"/>
        </w:rPr>
      </w:pPr>
      <w:r>
        <w:rPr>
          <w:rFonts w:ascii="宋体" w:eastAsia="宋体" w:hAnsi="宋体" w:cs="宋体" w:hint="eastAsia"/>
        </w:rPr>
        <w:t>本人同意。</w:t>
      </w:r>
    </w:p>
    <w:p w:rsidR="00D449F6" w:rsidRDefault="00773AE2">
      <w:pPr>
        <w:spacing w:line="360" w:lineRule="auto"/>
        <w:ind w:firstLineChars="200" w:firstLine="420"/>
        <w:jc w:val="right"/>
        <w:rPr>
          <w:rFonts w:ascii="宋体" w:eastAsia="宋体" w:hAnsi="宋体" w:cs="宋体"/>
        </w:rPr>
      </w:pPr>
      <w:r>
        <w:rPr>
          <w:rFonts w:ascii="宋体" w:eastAsia="宋体" w:hAnsi="宋体" w:cs="宋体" w:hint="eastAsia"/>
        </w:rPr>
        <w:t>总统哈莉马·雅各布</w:t>
      </w:r>
    </w:p>
    <w:p w:rsidR="00D449F6" w:rsidRDefault="00773AE2">
      <w:pPr>
        <w:spacing w:line="360" w:lineRule="auto"/>
        <w:ind w:firstLineChars="200" w:firstLine="420"/>
        <w:jc w:val="right"/>
        <w:rPr>
          <w:rFonts w:ascii="宋体" w:eastAsia="宋体" w:hAnsi="宋体" w:cs="宋体"/>
        </w:rPr>
      </w:pPr>
      <w:r>
        <w:rPr>
          <w:rFonts w:ascii="宋体" w:eastAsia="宋体" w:hAnsi="宋体" w:cs="宋体" w:hint="eastAsia"/>
        </w:rPr>
        <w:t>2019</w:t>
      </w:r>
      <w:r>
        <w:rPr>
          <w:rFonts w:ascii="宋体" w:eastAsia="宋体" w:hAnsi="宋体" w:cs="宋体" w:hint="eastAsia"/>
        </w:rPr>
        <w:t>年</w:t>
      </w:r>
      <w:r>
        <w:rPr>
          <w:rFonts w:ascii="宋体" w:eastAsia="宋体" w:hAnsi="宋体" w:cs="宋体" w:hint="eastAsia"/>
        </w:rPr>
        <w:t>9</w:t>
      </w:r>
      <w:r>
        <w:rPr>
          <w:rFonts w:ascii="宋体" w:eastAsia="宋体" w:hAnsi="宋体" w:cs="宋体" w:hint="eastAsia"/>
        </w:rPr>
        <w:t>月</w:t>
      </w:r>
      <w:r>
        <w:rPr>
          <w:rFonts w:ascii="宋体" w:eastAsia="宋体" w:hAnsi="宋体" w:cs="宋体" w:hint="eastAsia"/>
        </w:rPr>
        <w:t>23</w:t>
      </w:r>
      <w:r>
        <w:rPr>
          <w:rFonts w:ascii="宋体" w:eastAsia="宋体" w:hAnsi="宋体" w:cs="宋体" w:hint="eastAsia"/>
        </w:rPr>
        <w:t>日</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生效日</w:t>
      </w:r>
      <w:r>
        <w:rPr>
          <w:rFonts w:ascii="宋体" w:eastAsia="宋体" w:hAnsi="宋体" w:cs="宋体" w:hint="eastAsia"/>
        </w:rPr>
        <w:t>：</w:t>
      </w:r>
      <w:r>
        <w:rPr>
          <w:rFonts w:ascii="宋体" w:eastAsia="宋体" w:hAnsi="宋体" w:cs="宋体" w:hint="eastAsia"/>
        </w:rPr>
        <w:t>2020</w:t>
      </w:r>
      <w:r>
        <w:rPr>
          <w:rFonts w:ascii="宋体" w:eastAsia="宋体" w:hAnsi="宋体" w:cs="宋体" w:hint="eastAsia"/>
        </w:rPr>
        <w:t>年</w:t>
      </w:r>
      <w:r>
        <w:rPr>
          <w:rFonts w:ascii="宋体" w:eastAsia="宋体" w:hAnsi="宋体" w:cs="宋体" w:hint="eastAsia"/>
        </w:rPr>
        <w:t>1</w:t>
      </w:r>
      <w:r>
        <w:rPr>
          <w:rFonts w:ascii="宋体" w:eastAsia="宋体" w:hAnsi="宋体" w:cs="宋体" w:hint="eastAsia"/>
        </w:rPr>
        <w:t>月</w:t>
      </w:r>
      <w:r>
        <w:rPr>
          <w:rFonts w:ascii="宋体" w:eastAsia="宋体" w:hAnsi="宋体" w:cs="宋体" w:hint="eastAsia"/>
        </w:rPr>
        <w:t>1</w:t>
      </w:r>
      <w:r>
        <w:rPr>
          <w:rFonts w:ascii="宋体" w:eastAsia="宋体" w:hAnsi="宋体" w:cs="宋体" w:hint="eastAsia"/>
        </w:rPr>
        <w:t>日，第</w:t>
      </w:r>
      <w:r>
        <w:rPr>
          <w:rFonts w:ascii="宋体" w:eastAsia="宋体" w:hAnsi="宋体" w:cs="宋体" w:hint="eastAsia"/>
        </w:rPr>
        <w:t>一、二</w:t>
      </w:r>
      <w:r>
        <w:rPr>
          <w:rFonts w:ascii="宋体" w:eastAsia="宋体" w:hAnsi="宋体" w:cs="宋体" w:hint="eastAsia"/>
        </w:rPr>
        <w:t>部分，第</w:t>
      </w:r>
      <w:r>
        <w:rPr>
          <w:rFonts w:ascii="宋体" w:eastAsia="宋体" w:hAnsi="宋体" w:cs="宋体" w:hint="eastAsia"/>
        </w:rPr>
        <w:t>三</w:t>
      </w:r>
      <w:r>
        <w:rPr>
          <w:rFonts w:ascii="宋体" w:eastAsia="宋体" w:hAnsi="宋体" w:cs="宋体" w:hint="eastAsia"/>
        </w:rPr>
        <w:t>部分第</w:t>
      </w:r>
      <w:r>
        <w:rPr>
          <w:rFonts w:ascii="宋体" w:eastAsia="宋体" w:hAnsi="宋体" w:cs="宋体" w:hint="eastAsia"/>
        </w:rPr>
        <w:t>一章</w:t>
      </w:r>
      <w:r>
        <w:rPr>
          <w:rFonts w:ascii="宋体" w:eastAsia="宋体" w:hAnsi="宋体" w:cs="宋体" w:hint="eastAsia"/>
        </w:rPr>
        <w:t>，第</w:t>
      </w:r>
      <w:r>
        <w:rPr>
          <w:rFonts w:ascii="宋体" w:eastAsia="宋体" w:hAnsi="宋体" w:cs="宋体" w:hint="eastAsia"/>
        </w:rPr>
        <w:t>十八</w:t>
      </w:r>
      <w:r>
        <w:rPr>
          <w:rFonts w:ascii="宋体" w:eastAsia="宋体" w:hAnsi="宋体" w:cs="宋体" w:hint="eastAsia"/>
        </w:rPr>
        <w:t>条</w:t>
      </w:r>
      <w:r>
        <w:rPr>
          <w:rFonts w:ascii="宋体" w:eastAsia="宋体" w:hAnsi="宋体" w:cs="宋体" w:hint="eastAsia"/>
        </w:rPr>
        <w:t xml:space="preserve">, </w:t>
      </w:r>
      <w:r>
        <w:rPr>
          <w:rFonts w:ascii="宋体" w:eastAsia="宋体" w:hAnsi="宋体" w:cs="宋体" w:hint="eastAsia"/>
        </w:rPr>
        <w:t>第</w:t>
      </w:r>
      <w:r>
        <w:rPr>
          <w:rFonts w:ascii="宋体" w:eastAsia="宋体" w:hAnsi="宋体" w:cs="宋体" w:hint="eastAsia"/>
        </w:rPr>
        <w:t>六、七、八</w:t>
      </w:r>
      <w:r>
        <w:rPr>
          <w:rFonts w:ascii="宋体" w:eastAsia="宋体" w:hAnsi="宋体" w:cs="宋体" w:hint="eastAsia"/>
        </w:rPr>
        <w:t>部分及附录</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生效日</w:t>
      </w:r>
      <w:r>
        <w:rPr>
          <w:rFonts w:ascii="宋体" w:eastAsia="宋体" w:hAnsi="宋体" w:cs="宋体" w:hint="eastAsia"/>
        </w:rPr>
        <w:t>: 2020</w:t>
      </w:r>
      <w:r>
        <w:rPr>
          <w:rFonts w:ascii="宋体" w:eastAsia="宋体" w:hAnsi="宋体" w:cs="宋体" w:hint="eastAsia"/>
        </w:rPr>
        <w:t>年</w:t>
      </w:r>
      <w:r>
        <w:rPr>
          <w:rFonts w:ascii="宋体" w:eastAsia="宋体" w:hAnsi="宋体" w:cs="宋体" w:hint="eastAsia"/>
        </w:rPr>
        <w:t>7</w:t>
      </w:r>
      <w:r>
        <w:rPr>
          <w:rFonts w:ascii="宋体" w:eastAsia="宋体" w:hAnsi="宋体" w:cs="宋体" w:hint="eastAsia"/>
        </w:rPr>
        <w:t>月</w:t>
      </w:r>
      <w:r>
        <w:rPr>
          <w:rFonts w:ascii="宋体" w:eastAsia="宋体" w:hAnsi="宋体" w:cs="宋体" w:hint="eastAsia"/>
        </w:rPr>
        <w:t>1</w:t>
      </w:r>
      <w:r>
        <w:rPr>
          <w:rFonts w:ascii="宋体" w:eastAsia="宋体" w:hAnsi="宋体" w:cs="宋体" w:hint="eastAsia"/>
        </w:rPr>
        <w:t>日，第</w:t>
      </w:r>
      <w:r>
        <w:rPr>
          <w:rFonts w:ascii="宋体" w:eastAsia="宋体" w:hAnsi="宋体" w:cs="宋体" w:hint="eastAsia"/>
        </w:rPr>
        <w:t>四</w:t>
      </w:r>
      <w:r>
        <w:rPr>
          <w:rFonts w:ascii="宋体" w:eastAsia="宋体" w:hAnsi="宋体" w:cs="宋体" w:hint="eastAsia"/>
        </w:rPr>
        <w:t>部分</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生效日</w:t>
      </w:r>
      <w:r>
        <w:rPr>
          <w:rFonts w:ascii="宋体" w:eastAsia="宋体" w:hAnsi="宋体" w:cs="宋体" w:hint="eastAsia"/>
        </w:rPr>
        <w:t>:2021</w:t>
      </w:r>
      <w:r>
        <w:rPr>
          <w:rFonts w:ascii="宋体" w:eastAsia="宋体" w:hAnsi="宋体" w:cs="宋体" w:hint="eastAsia"/>
        </w:rPr>
        <w:t>年</w:t>
      </w:r>
      <w:r>
        <w:rPr>
          <w:rFonts w:ascii="宋体" w:eastAsia="宋体" w:hAnsi="宋体" w:cs="宋体" w:hint="eastAsia"/>
        </w:rPr>
        <w:t>7</w:t>
      </w:r>
      <w:r>
        <w:rPr>
          <w:rFonts w:ascii="宋体" w:eastAsia="宋体" w:hAnsi="宋体" w:cs="宋体" w:hint="eastAsia"/>
        </w:rPr>
        <w:t>月</w:t>
      </w:r>
      <w:r>
        <w:rPr>
          <w:rFonts w:ascii="宋体" w:eastAsia="宋体" w:hAnsi="宋体" w:cs="宋体" w:hint="eastAsia"/>
        </w:rPr>
        <w:t>1</w:t>
      </w:r>
      <w:r>
        <w:rPr>
          <w:rFonts w:ascii="宋体" w:eastAsia="宋体" w:hAnsi="宋体" w:cs="宋体" w:hint="eastAsia"/>
        </w:rPr>
        <w:t>日，第</w:t>
      </w:r>
      <w:r>
        <w:rPr>
          <w:rFonts w:ascii="宋体" w:eastAsia="宋体" w:hAnsi="宋体" w:cs="宋体" w:hint="eastAsia"/>
        </w:rPr>
        <w:t>十二条、十三</w:t>
      </w:r>
      <w:r>
        <w:rPr>
          <w:rFonts w:ascii="宋体" w:eastAsia="宋体" w:hAnsi="宋体" w:cs="宋体" w:hint="eastAsia"/>
        </w:rPr>
        <w:t>条</w:t>
      </w:r>
      <w:r>
        <w:rPr>
          <w:rFonts w:ascii="宋体" w:eastAsia="宋体" w:hAnsi="宋体" w:cs="宋体" w:hint="eastAsia"/>
        </w:rPr>
        <w:t>，</w:t>
      </w:r>
      <w:r>
        <w:rPr>
          <w:rFonts w:ascii="宋体" w:eastAsia="宋体" w:hAnsi="宋体" w:cs="宋体" w:hint="eastAsia"/>
        </w:rPr>
        <w:t>第</w:t>
      </w:r>
      <w:r>
        <w:rPr>
          <w:rFonts w:ascii="宋体" w:eastAsia="宋体" w:hAnsi="宋体" w:cs="宋体" w:hint="eastAsia"/>
        </w:rPr>
        <w:t>三</w:t>
      </w:r>
      <w:r>
        <w:rPr>
          <w:rFonts w:ascii="宋体" w:eastAsia="宋体" w:hAnsi="宋体" w:cs="宋体" w:hint="eastAsia"/>
        </w:rPr>
        <w:t>部分第</w:t>
      </w:r>
      <w:r>
        <w:rPr>
          <w:rFonts w:ascii="宋体" w:eastAsia="宋体" w:hAnsi="宋体" w:cs="宋体" w:hint="eastAsia"/>
        </w:rPr>
        <w:t>四章，</w:t>
      </w:r>
      <w:r>
        <w:rPr>
          <w:rFonts w:ascii="宋体" w:eastAsia="宋体" w:hAnsi="宋体" w:cs="宋体" w:hint="eastAsia"/>
        </w:rPr>
        <w:t>第</w:t>
      </w:r>
      <w:r>
        <w:rPr>
          <w:rFonts w:ascii="宋体" w:eastAsia="宋体" w:hAnsi="宋体" w:cs="宋体" w:hint="eastAsia"/>
        </w:rPr>
        <w:t>十六</w:t>
      </w:r>
      <w:r>
        <w:rPr>
          <w:rFonts w:ascii="宋体" w:eastAsia="宋体" w:hAnsi="宋体" w:cs="宋体" w:hint="eastAsia"/>
        </w:rPr>
        <w:t>条</w:t>
      </w:r>
      <w:r>
        <w:rPr>
          <w:rFonts w:ascii="宋体" w:eastAsia="宋体" w:hAnsi="宋体" w:cs="宋体" w:hint="eastAsia"/>
        </w:rPr>
        <w:t>、十七</w:t>
      </w:r>
      <w:r>
        <w:rPr>
          <w:rFonts w:ascii="宋体" w:eastAsia="宋体" w:hAnsi="宋体" w:cs="宋体" w:hint="eastAsia"/>
        </w:rPr>
        <w:t>条</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本法旨在强制实施收集和处置电气和电子废物及食品垃圾相关的义务，要求报告新加坡进口或使用的包装，规范生产商责任计划的实施者以及促进资源的可持续性利用。</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征求新加坡议会的建议并获得议会同意，由总统颁布该法，规定如下：</w:t>
      </w:r>
    </w:p>
    <w:p w:rsidR="00D449F6" w:rsidRDefault="00D449F6">
      <w:pPr>
        <w:spacing w:line="360" w:lineRule="auto"/>
        <w:ind w:firstLineChars="200" w:firstLine="420"/>
        <w:rPr>
          <w:rFonts w:ascii="宋体" w:eastAsia="宋体" w:hAnsi="宋体" w:cs="宋体"/>
        </w:rPr>
      </w:pPr>
    </w:p>
    <w:p w:rsidR="00D449F6" w:rsidRDefault="00773AE2">
      <w:pPr>
        <w:tabs>
          <w:tab w:val="left" w:pos="388"/>
        </w:tabs>
        <w:spacing w:line="360" w:lineRule="auto"/>
        <w:jc w:val="center"/>
        <w:rPr>
          <w:rFonts w:ascii="宋体" w:eastAsia="宋体" w:hAnsi="宋体" w:cs="宋体"/>
          <w:b/>
          <w:bCs/>
          <w:sz w:val="24"/>
          <w:szCs w:val="24"/>
        </w:rPr>
      </w:pPr>
      <w:r>
        <w:rPr>
          <w:rFonts w:ascii="宋体" w:eastAsia="宋体" w:hAnsi="宋体" w:cs="宋体" w:hint="eastAsia"/>
          <w:b/>
          <w:bCs/>
          <w:sz w:val="24"/>
          <w:szCs w:val="24"/>
        </w:rPr>
        <w:t>第</w:t>
      </w:r>
      <w:r>
        <w:rPr>
          <w:rFonts w:ascii="宋体" w:eastAsia="宋体" w:hAnsi="宋体" w:cs="宋体" w:hint="eastAsia"/>
          <w:b/>
          <w:bCs/>
          <w:sz w:val="24"/>
          <w:szCs w:val="24"/>
        </w:rPr>
        <w:t>一</w:t>
      </w:r>
      <w:r>
        <w:rPr>
          <w:rFonts w:ascii="宋体" w:eastAsia="宋体" w:hAnsi="宋体" w:cs="宋体" w:hint="eastAsia"/>
          <w:b/>
          <w:bCs/>
          <w:sz w:val="24"/>
          <w:szCs w:val="24"/>
        </w:rPr>
        <w:t>部分</w:t>
      </w:r>
      <w:r>
        <w:rPr>
          <w:rFonts w:ascii="宋体" w:eastAsia="宋体" w:hAnsi="宋体" w:cs="宋体" w:hint="eastAsia"/>
          <w:b/>
          <w:bCs/>
          <w:sz w:val="24"/>
          <w:szCs w:val="24"/>
        </w:rPr>
        <w:t xml:space="preserve">  </w:t>
      </w:r>
      <w:r>
        <w:rPr>
          <w:rFonts w:ascii="宋体" w:eastAsia="宋体" w:hAnsi="宋体" w:cs="宋体" w:hint="eastAsia"/>
          <w:b/>
          <w:bCs/>
          <w:sz w:val="24"/>
          <w:szCs w:val="24"/>
        </w:rPr>
        <w:t>概</w:t>
      </w:r>
      <w:r>
        <w:rPr>
          <w:rFonts w:ascii="宋体" w:eastAsia="宋体" w:hAnsi="宋体" w:cs="宋体" w:hint="eastAsia"/>
          <w:b/>
          <w:bCs/>
          <w:sz w:val="24"/>
          <w:szCs w:val="24"/>
        </w:rPr>
        <w:t xml:space="preserve">  </w:t>
      </w:r>
      <w:r>
        <w:rPr>
          <w:rFonts w:ascii="宋体" w:eastAsia="宋体" w:hAnsi="宋体" w:cs="宋体" w:hint="eastAsia"/>
          <w:b/>
          <w:bCs/>
          <w:sz w:val="24"/>
          <w:szCs w:val="24"/>
        </w:rPr>
        <w:t>述</w:t>
      </w:r>
    </w:p>
    <w:p w:rsidR="00D449F6" w:rsidRDefault="00D449F6">
      <w:pPr>
        <w:spacing w:line="360" w:lineRule="auto"/>
        <w:rPr>
          <w:rFonts w:ascii="宋体" w:eastAsia="宋体" w:hAnsi="宋体" w:cs="宋体"/>
          <w:b/>
          <w:bCs/>
        </w:rPr>
      </w:pPr>
    </w:p>
    <w:p w:rsidR="00D449F6" w:rsidRDefault="00773AE2">
      <w:pPr>
        <w:spacing w:line="360" w:lineRule="auto"/>
        <w:ind w:firstLineChars="200" w:firstLine="422"/>
        <w:rPr>
          <w:rFonts w:ascii="宋体" w:eastAsia="宋体" w:hAnsi="宋体" w:cs="宋体"/>
        </w:rPr>
      </w:pPr>
      <w:r>
        <w:rPr>
          <w:rFonts w:ascii="宋体" w:eastAsia="宋体" w:hAnsi="宋体" w:cs="宋体" w:hint="eastAsia"/>
          <w:b/>
          <w:bCs/>
        </w:rPr>
        <w:t>第一条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短标题和生效</w:t>
      </w:r>
      <w:r>
        <w:rPr>
          <w:rFonts w:ascii="宋体" w:eastAsia="宋体" w:hAnsi="宋体" w:cs="宋体" w:hint="eastAsia"/>
          <w:b/>
          <w:bCs/>
        </w:rPr>
        <w:t>】</w:t>
      </w:r>
      <w:r>
        <w:rPr>
          <w:rFonts w:ascii="宋体" w:eastAsia="宋体" w:hAnsi="宋体" w:cs="宋体" w:hint="eastAsia"/>
        </w:rPr>
        <w:t xml:space="preserve"> </w:t>
      </w:r>
      <w:r>
        <w:rPr>
          <w:rFonts w:ascii="宋体" w:eastAsia="宋体" w:hAnsi="宋体" w:cs="宋体" w:hint="eastAsia"/>
        </w:rPr>
        <w:t>本法系《</w:t>
      </w:r>
      <w:bookmarkStart w:id="0" w:name="_GoBack"/>
      <w:r>
        <w:rPr>
          <w:rFonts w:ascii="宋体" w:eastAsia="宋体" w:hAnsi="宋体" w:cs="宋体" w:hint="eastAsia"/>
        </w:rPr>
        <w:t>资源可持续性法</w:t>
      </w:r>
      <w:bookmarkEnd w:id="0"/>
      <w:r>
        <w:rPr>
          <w:rFonts w:ascii="宋体" w:eastAsia="宋体" w:hAnsi="宋体" w:cs="宋体" w:hint="eastAsia"/>
        </w:rPr>
        <w:t>》（</w:t>
      </w:r>
      <w:r>
        <w:rPr>
          <w:rFonts w:ascii="宋体" w:eastAsia="宋体" w:hAnsi="宋体" w:cs="宋体" w:hint="eastAsia"/>
        </w:rPr>
        <w:t>2019</w:t>
      </w:r>
      <w:r>
        <w:rPr>
          <w:rFonts w:ascii="宋体" w:eastAsia="宋体" w:hAnsi="宋体" w:cs="宋体" w:hint="eastAsia"/>
        </w:rPr>
        <w:t>），自部长在宪报通知指定之日起生效。</w:t>
      </w:r>
    </w:p>
    <w:p w:rsidR="00D449F6" w:rsidRDefault="00D449F6">
      <w:pPr>
        <w:spacing w:line="360" w:lineRule="auto"/>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lastRenderedPageBreak/>
        <w:t>第二条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解释</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本法中，除非上下文另有规定：</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管理局指依据《国家环保局法》（第</w:t>
      </w:r>
      <w:r>
        <w:rPr>
          <w:rFonts w:ascii="宋体" w:eastAsia="宋体" w:hAnsi="宋体" w:cs="宋体" w:hint="eastAsia"/>
        </w:rPr>
        <w:t>195</w:t>
      </w:r>
      <w:r>
        <w:rPr>
          <w:rFonts w:ascii="宋体" w:eastAsia="宋体" w:hAnsi="宋体" w:cs="宋体" w:hint="eastAsia"/>
        </w:rPr>
        <w:t>章）建立的国家环保局</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获授权人员指依据第</w:t>
      </w:r>
      <w:r>
        <w:rPr>
          <w:rFonts w:ascii="宋体" w:eastAsia="宋体" w:hAnsi="宋体" w:cs="宋体" w:hint="eastAsia"/>
        </w:rPr>
        <w:t>五条（二）</w:t>
      </w:r>
      <w:r>
        <w:rPr>
          <w:rFonts w:ascii="宋体" w:eastAsia="宋体" w:hAnsi="宋体" w:cs="宋体" w:hint="eastAsia"/>
        </w:rPr>
        <w:t>指定的获授权人员</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消费者就任何相关货物或受规管产品来说，指购买或有意购买受规管货物或受规管产品供家庭使用或私人消费的个人</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处置就任何物品来说，指旨在作为废物来处置物品</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5.</w:t>
      </w:r>
      <w:r>
        <w:rPr>
          <w:rFonts w:ascii="宋体" w:eastAsia="宋体" w:hAnsi="宋体" w:cs="宋体" w:hint="eastAsia"/>
        </w:rPr>
        <w:t>进口不包括带入新加坡的任何受规管货物或受规管产品，该货物或产品通过与带入新加坡相同的交通工具带出新加坡，无需在新加坡卸载或转运</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6.</w:t>
      </w:r>
      <w:r>
        <w:rPr>
          <w:rFonts w:ascii="宋体" w:eastAsia="宋体" w:hAnsi="宋体" w:cs="宋体" w:hint="eastAsia"/>
        </w:rPr>
        <w:t>“许可电子废物回收人</w:t>
      </w:r>
      <w:r>
        <w:rPr>
          <w:rFonts w:ascii="宋体" w:eastAsia="宋体" w:hAnsi="宋体" w:cs="宋体" w:hint="eastAsia"/>
        </w:rPr>
        <w:t>”指依据《环境公共卫生法》（第</w:t>
      </w:r>
      <w:r>
        <w:rPr>
          <w:rFonts w:ascii="宋体" w:eastAsia="宋体" w:hAnsi="宋体" w:cs="宋体" w:hint="eastAsia"/>
        </w:rPr>
        <w:t>95</w:t>
      </w:r>
      <w:r>
        <w:rPr>
          <w:rFonts w:ascii="宋体" w:eastAsia="宋体" w:hAnsi="宋体" w:cs="宋体" w:hint="eastAsia"/>
        </w:rPr>
        <w:t>章）第</w:t>
      </w:r>
      <w:r>
        <w:rPr>
          <w:rFonts w:ascii="宋体" w:eastAsia="宋体" w:hAnsi="宋体" w:cs="宋体" w:hint="eastAsia"/>
        </w:rPr>
        <w:t>23</w:t>
      </w:r>
      <w:r>
        <w:rPr>
          <w:rFonts w:ascii="宋体" w:eastAsia="宋体" w:hAnsi="宋体" w:cs="宋体" w:hint="eastAsia"/>
        </w:rPr>
        <w:t>（一）</w:t>
      </w:r>
      <w:r>
        <w:rPr>
          <w:rFonts w:ascii="宋体" w:eastAsia="宋体" w:hAnsi="宋体" w:cs="宋体" w:hint="eastAsia"/>
        </w:rPr>
        <w:t>款为其许可授权的人，目的在于操作接收、存储、分类、加工或处置电气或电子废物的处置设施</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7.</w:t>
      </w:r>
      <w:r>
        <w:rPr>
          <w:rFonts w:ascii="宋体" w:eastAsia="宋体" w:hAnsi="宋体" w:cs="宋体" w:hint="eastAsia"/>
        </w:rPr>
        <w:t>许可计划指依据第</w:t>
      </w:r>
      <w:r>
        <w:rPr>
          <w:rFonts w:ascii="宋体" w:eastAsia="宋体" w:hAnsi="宋体" w:cs="宋体" w:hint="eastAsia"/>
        </w:rPr>
        <w:t>二十九</w:t>
      </w:r>
      <w:r>
        <w:rPr>
          <w:rFonts w:ascii="宋体" w:eastAsia="宋体" w:hAnsi="宋体" w:cs="宋体" w:hint="eastAsia"/>
        </w:rPr>
        <w:t>条为其许可授权的人员实施的生产商责任计划</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8.</w:t>
      </w:r>
      <w:r>
        <w:rPr>
          <w:rFonts w:ascii="宋体" w:eastAsia="宋体" w:hAnsi="宋体" w:cs="宋体" w:hint="eastAsia"/>
        </w:rPr>
        <w:t>许可废物采集人指依据《环境公共卫生法》第</w:t>
      </w:r>
      <w:r>
        <w:rPr>
          <w:rFonts w:ascii="宋体" w:eastAsia="宋体" w:hAnsi="宋体" w:cs="宋体" w:hint="eastAsia"/>
        </w:rPr>
        <w:t>三十一</w:t>
      </w:r>
      <w:r>
        <w:rPr>
          <w:rFonts w:ascii="宋体" w:eastAsia="宋体" w:hAnsi="宋体" w:cs="宋体" w:hint="eastAsia"/>
        </w:rPr>
        <w:t>条为其许可授权的人</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9.</w:t>
      </w:r>
      <w:r>
        <w:rPr>
          <w:rFonts w:ascii="宋体" w:eastAsia="宋体" w:hAnsi="宋体" w:cs="宋体" w:hint="eastAsia"/>
        </w:rPr>
        <w:t>占用者就任何场所而言，指下述人员：</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占用场所或场所一部分；</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自己负责或作为另一人的代理人负责、管理或控制场所或场所某部分，但不包括房客</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10.</w:t>
      </w:r>
      <w:r>
        <w:rPr>
          <w:rFonts w:ascii="宋体" w:eastAsia="宋体" w:hAnsi="宋体" w:cs="宋体" w:hint="eastAsia"/>
        </w:rPr>
        <w:t>生产商责任计划指下述制度：</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该计划的实施者向公众收集或组织收集任何指明的废物，并安排将收集的废物进行处理及回收；</w:t>
      </w:r>
    </w:p>
    <w:p w:rsidR="00D449F6" w:rsidRDefault="00773AE2">
      <w:pPr>
        <w:tabs>
          <w:tab w:val="right" w:pos="7886"/>
        </w:tabs>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计划成员资助计划的实施费用，包括收集、处理和回收采集废物的费用</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11.</w:t>
      </w:r>
      <w:r>
        <w:rPr>
          <w:rFonts w:ascii="宋体" w:eastAsia="宋体" w:hAnsi="宋体" w:cs="宋体" w:hint="eastAsia"/>
        </w:rPr>
        <w:t>零售商指从事向消费者提供受规管商品或受规管产品贸易或业务的人</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12.</w:t>
      </w:r>
      <w:r>
        <w:rPr>
          <w:rFonts w:ascii="宋体" w:eastAsia="宋体" w:hAnsi="宋体" w:cs="宋体" w:hint="eastAsia"/>
        </w:rPr>
        <w:t>新加坡相关人员指任何下述人员</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新加坡公民或永久居民；</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在新加坡注册成立或在新加坡拥有中央管理和控制权的公司或其他法人团体；</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在新加坡建立的非法人团体</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13.</w:t>
      </w:r>
      <w:r>
        <w:rPr>
          <w:rFonts w:ascii="宋体" w:eastAsia="宋体" w:hAnsi="宋体" w:cs="宋体" w:hint="eastAsia"/>
        </w:rPr>
        <w:t>指定废物指附录所列的任何废</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14.</w:t>
      </w:r>
      <w:r>
        <w:rPr>
          <w:rFonts w:ascii="宋体" w:eastAsia="宋体" w:hAnsi="宋体" w:cs="宋体" w:hint="eastAsia"/>
        </w:rPr>
        <w:t>废物包括任何废弃的、不合格的、不需要的、多余的</w:t>
      </w:r>
      <w:r>
        <w:rPr>
          <w:rFonts w:ascii="宋体" w:eastAsia="宋体" w:hAnsi="宋体" w:cs="宋体" w:hint="eastAsia"/>
        </w:rPr>
        <w:t>或废弃的物质，且就本法而言，一种物质仅仅因为它已经或可能被加工、回收或回收则不排除就是废物。</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本法中所称受本法规管废弃物之收集，指废弃物的收集、接收、移除、运送或贮</w:t>
      </w:r>
      <w:r>
        <w:rPr>
          <w:rFonts w:ascii="宋体" w:eastAsia="宋体" w:hAnsi="宋体" w:cs="宋体" w:hint="eastAsia"/>
        </w:rPr>
        <w:lastRenderedPageBreak/>
        <w:t>存，以供处置。</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rPr>
      </w:pPr>
      <w:r>
        <w:rPr>
          <w:rFonts w:ascii="宋体" w:eastAsia="宋体" w:hAnsi="宋体" w:cs="宋体" w:hint="eastAsia"/>
          <w:b/>
          <w:bCs/>
        </w:rPr>
        <w:t>第三条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本法目的</w:t>
      </w:r>
      <w:r>
        <w:rPr>
          <w:rFonts w:ascii="宋体" w:eastAsia="宋体" w:hAnsi="宋体" w:cs="宋体" w:hint="eastAsia"/>
          <w:b/>
          <w:bCs/>
        </w:rPr>
        <w:t>】</w:t>
      </w:r>
      <w:r>
        <w:rPr>
          <w:rFonts w:ascii="宋体" w:eastAsia="宋体" w:hAnsi="宋体" w:cs="宋体" w:hint="eastAsia"/>
        </w:rPr>
        <w:t xml:space="preserve"> </w:t>
      </w:r>
      <w:r>
        <w:rPr>
          <w:rFonts w:ascii="宋体" w:eastAsia="宋体" w:hAnsi="宋体" w:cs="宋体" w:hint="eastAsia"/>
        </w:rPr>
        <w:t>本法旨在：</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实施一个框架，在该框架内，从产品供应中获利的人在产品变成废物时承担收集和处理这些产品的费用；</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鼓励包装生产商减少、重新使用或回收利用包装；</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使食物垃圾得到适当的分离和处理。</w:t>
      </w:r>
    </w:p>
    <w:p w:rsidR="00D449F6" w:rsidRDefault="00D449F6">
      <w:pPr>
        <w:spacing w:line="360" w:lineRule="auto"/>
        <w:ind w:firstLineChars="200" w:firstLine="420"/>
        <w:rPr>
          <w:rFonts w:ascii="宋体" w:eastAsia="宋体" w:hAnsi="宋体" w:cs="宋体"/>
        </w:rPr>
      </w:pPr>
    </w:p>
    <w:p w:rsidR="00D449F6" w:rsidRDefault="00773AE2">
      <w:pPr>
        <w:tabs>
          <w:tab w:val="left" w:pos="320"/>
        </w:tabs>
        <w:spacing w:line="360" w:lineRule="auto"/>
        <w:jc w:val="center"/>
        <w:rPr>
          <w:rFonts w:ascii="宋体" w:eastAsia="宋体" w:hAnsi="宋体" w:cs="宋体"/>
          <w:b/>
          <w:bCs/>
          <w:sz w:val="24"/>
          <w:szCs w:val="24"/>
        </w:rPr>
      </w:pPr>
      <w:r>
        <w:rPr>
          <w:rFonts w:ascii="宋体" w:eastAsia="宋体" w:hAnsi="宋体" w:cs="宋体" w:hint="eastAsia"/>
          <w:b/>
          <w:bCs/>
          <w:sz w:val="24"/>
          <w:szCs w:val="24"/>
        </w:rPr>
        <w:t>第</w:t>
      </w:r>
      <w:r>
        <w:rPr>
          <w:rFonts w:ascii="宋体" w:eastAsia="宋体" w:hAnsi="宋体" w:cs="宋体" w:hint="eastAsia"/>
          <w:b/>
          <w:bCs/>
          <w:sz w:val="24"/>
          <w:szCs w:val="24"/>
        </w:rPr>
        <w:t>二</w:t>
      </w:r>
      <w:r>
        <w:rPr>
          <w:rFonts w:ascii="宋体" w:eastAsia="宋体" w:hAnsi="宋体" w:cs="宋体" w:hint="eastAsia"/>
          <w:b/>
          <w:bCs/>
          <w:sz w:val="24"/>
          <w:szCs w:val="24"/>
        </w:rPr>
        <w:t>部分</w:t>
      </w:r>
      <w:r>
        <w:rPr>
          <w:rFonts w:ascii="宋体" w:eastAsia="宋体" w:hAnsi="宋体" w:cs="宋体" w:hint="eastAsia"/>
          <w:b/>
          <w:bCs/>
          <w:sz w:val="24"/>
          <w:szCs w:val="24"/>
        </w:rPr>
        <w:t xml:space="preserve">  </w:t>
      </w:r>
      <w:r>
        <w:rPr>
          <w:rFonts w:ascii="宋体" w:eastAsia="宋体" w:hAnsi="宋体" w:cs="宋体" w:hint="eastAsia"/>
          <w:b/>
          <w:bCs/>
          <w:sz w:val="24"/>
          <w:szCs w:val="24"/>
        </w:rPr>
        <w:t>适用性与管理</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第四条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政府适用本法</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除第</w:t>
      </w:r>
      <w:r>
        <w:rPr>
          <w:rFonts w:ascii="宋体" w:eastAsia="宋体" w:hAnsi="宋体" w:cs="宋体" w:hint="eastAsia"/>
        </w:rPr>
        <w:t>四条（二）</w:t>
      </w:r>
      <w:r>
        <w:rPr>
          <w:rFonts w:ascii="宋体" w:eastAsia="宋体" w:hAnsi="宋体" w:cs="宋体" w:hint="eastAsia"/>
        </w:rPr>
        <w:t>有规定外，本法对政府具有约束力</w:t>
      </w:r>
      <w:r>
        <w:rPr>
          <w:rFonts w:ascii="宋体" w:eastAsia="宋体" w:hAnsi="宋体" w:cs="宋体" w:hint="eastAsia"/>
        </w:rPr>
        <w:t>；</w:t>
      </w:r>
    </w:p>
    <w:p w:rsidR="00D449F6" w:rsidRDefault="00773AE2">
      <w:pPr>
        <w:tabs>
          <w:tab w:val="left" w:pos="5670"/>
        </w:tabs>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本法任何规定不使政府对检举犯罪担责</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为免生疑，不能仅仅因为某人从事向政府提供服务或代表政府提供服务而免于本法的犯罪诉讼。</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第五条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管理本法</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管理局有责任根据部长的一般和特殊指示管理和实施本法</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管理局可按名称或职务委任管理局的任何官员或员工作为获授权人员履行任何职能或职责，或行使依据本法赋予获授权人员的任何权力，该职能或权力由管理局指定。</w:t>
      </w:r>
    </w:p>
    <w:p w:rsidR="00D449F6" w:rsidRDefault="00D449F6">
      <w:pPr>
        <w:spacing w:line="360" w:lineRule="auto"/>
        <w:ind w:firstLineChars="200" w:firstLine="420"/>
        <w:rPr>
          <w:rFonts w:ascii="宋体" w:eastAsia="宋体" w:hAnsi="宋体" w:cs="宋体"/>
        </w:rPr>
      </w:pPr>
    </w:p>
    <w:p w:rsidR="00D449F6" w:rsidRDefault="00D449F6">
      <w:pPr>
        <w:spacing w:line="360" w:lineRule="auto"/>
        <w:ind w:firstLineChars="200" w:firstLine="420"/>
        <w:rPr>
          <w:rFonts w:ascii="宋体" w:eastAsia="宋体" w:hAnsi="宋体" w:cs="宋体"/>
        </w:rPr>
      </w:pPr>
    </w:p>
    <w:p w:rsidR="00D449F6" w:rsidRDefault="00773AE2">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第</w:t>
      </w:r>
      <w:r>
        <w:rPr>
          <w:rFonts w:ascii="宋体" w:eastAsia="宋体" w:hAnsi="宋体" w:cs="宋体" w:hint="eastAsia"/>
          <w:b/>
          <w:bCs/>
          <w:sz w:val="24"/>
          <w:szCs w:val="24"/>
        </w:rPr>
        <w:t>三</w:t>
      </w:r>
      <w:r>
        <w:rPr>
          <w:rFonts w:ascii="宋体" w:eastAsia="宋体" w:hAnsi="宋体" w:cs="宋体" w:hint="eastAsia"/>
          <w:b/>
          <w:bCs/>
          <w:sz w:val="24"/>
          <w:szCs w:val="24"/>
        </w:rPr>
        <w:t>部分</w:t>
      </w:r>
      <w:r>
        <w:rPr>
          <w:rFonts w:ascii="宋体" w:eastAsia="宋体" w:hAnsi="宋体" w:cs="宋体" w:hint="eastAsia"/>
          <w:b/>
          <w:bCs/>
          <w:sz w:val="24"/>
          <w:szCs w:val="24"/>
        </w:rPr>
        <w:t xml:space="preserve">  </w:t>
      </w:r>
      <w:r>
        <w:rPr>
          <w:rFonts w:ascii="宋体" w:eastAsia="宋体" w:hAnsi="宋体" w:cs="宋体" w:hint="eastAsia"/>
          <w:b/>
          <w:bCs/>
          <w:sz w:val="24"/>
          <w:szCs w:val="24"/>
        </w:rPr>
        <w:t>电气和电子废物</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第</w:t>
      </w:r>
      <w:r>
        <w:rPr>
          <w:rFonts w:ascii="宋体" w:eastAsia="宋体" w:hAnsi="宋体" w:cs="宋体" w:hint="eastAsia"/>
          <w:b/>
          <w:bCs/>
          <w:sz w:val="24"/>
          <w:szCs w:val="24"/>
        </w:rPr>
        <w:t>一章</w:t>
      </w:r>
      <w:r>
        <w:rPr>
          <w:rFonts w:ascii="宋体" w:eastAsia="宋体" w:hAnsi="宋体" w:cs="宋体" w:hint="eastAsia"/>
          <w:b/>
          <w:bCs/>
          <w:sz w:val="24"/>
          <w:szCs w:val="24"/>
        </w:rPr>
        <w:t xml:space="preserve">  </w:t>
      </w:r>
      <w:r>
        <w:rPr>
          <w:rFonts w:ascii="宋体" w:eastAsia="宋体" w:hAnsi="宋体" w:cs="宋体" w:hint="eastAsia"/>
          <w:b/>
          <w:bCs/>
          <w:sz w:val="24"/>
          <w:szCs w:val="24"/>
        </w:rPr>
        <w:t>适用性和解释</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rPr>
      </w:pPr>
      <w:r>
        <w:rPr>
          <w:rFonts w:ascii="宋体" w:eastAsia="宋体" w:hAnsi="宋体" w:cs="宋体" w:hint="eastAsia"/>
          <w:b/>
          <w:bCs/>
        </w:rPr>
        <w:t>第六条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适用于受规管产品</w:t>
      </w:r>
      <w:r>
        <w:rPr>
          <w:rFonts w:ascii="宋体" w:eastAsia="宋体" w:hAnsi="宋体" w:cs="宋体" w:hint="eastAsia"/>
          <w:b/>
          <w:bCs/>
        </w:rPr>
        <w:t>】</w:t>
      </w:r>
      <w:r>
        <w:rPr>
          <w:rFonts w:ascii="宋体" w:eastAsia="宋体" w:hAnsi="宋体" w:cs="宋体" w:hint="eastAsia"/>
          <w:b/>
          <w:bCs/>
        </w:rPr>
        <w:t xml:space="preserve"> </w:t>
      </w:r>
      <w:r>
        <w:rPr>
          <w:rFonts w:ascii="宋体" w:eastAsia="宋体" w:hAnsi="宋体" w:cs="宋体" w:hint="eastAsia"/>
        </w:rPr>
        <w:t>本部只适用于规定作为受规管产品的一类电气或电子产品（包括作为另一产品的组成部分供应的电气或电子产品）。</w:t>
      </w:r>
    </w:p>
    <w:p w:rsidR="00D449F6" w:rsidRDefault="00D449F6">
      <w:pPr>
        <w:spacing w:line="360" w:lineRule="auto"/>
        <w:ind w:firstLineChars="200" w:firstLine="420"/>
        <w:rPr>
          <w:rFonts w:ascii="宋体" w:eastAsia="宋体" w:hAnsi="宋体" w:cs="宋体"/>
        </w:rPr>
      </w:pP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lastRenderedPageBreak/>
        <w:t>第七条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本部分的解释</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本部分中，除非上下文另有规定：</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电子废物指旨在进行处置但不用于重新利用的任何受规管产品</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注册的指依据第</w:t>
      </w:r>
      <w:r>
        <w:rPr>
          <w:rFonts w:ascii="宋体" w:eastAsia="宋体" w:hAnsi="宋体" w:cs="宋体" w:hint="eastAsia"/>
        </w:rPr>
        <w:t>九条（二）</w:t>
      </w:r>
      <w:r>
        <w:rPr>
          <w:rFonts w:ascii="宋体" w:eastAsia="宋体" w:hAnsi="宋体" w:cs="宋体" w:hint="eastAsia"/>
        </w:rPr>
        <w:t>进行注册</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受规管消费者产品指第</w:t>
      </w:r>
      <w:r>
        <w:rPr>
          <w:rFonts w:ascii="宋体" w:eastAsia="宋体" w:hAnsi="宋体" w:cs="宋体" w:hint="eastAsia"/>
        </w:rPr>
        <w:t>十二条（二）</w:t>
      </w:r>
      <w:r>
        <w:rPr>
          <w:rFonts w:ascii="宋体" w:eastAsia="宋体" w:hAnsi="宋体" w:cs="宋体" w:hint="eastAsia"/>
        </w:rPr>
        <w:t>规定的任何受规管产品</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受规管非消费者产品指任何受规管产品，但受规管消费者产品除外</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5.</w:t>
      </w:r>
      <w:r>
        <w:rPr>
          <w:rFonts w:ascii="宋体" w:eastAsia="宋体" w:hAnsi="宋体" w:cs="宋体" w:hint="eastAsia"/>
        </w:rPr>
        <w:t>受规管产品指第</w:t>
      </w:r>
      <w:r>
        <w:rPr>
          <w:rFonts w:ascii="宋体" w:eastAsia="宋体" w:hAnsi="宋体" w:cs="宋体" w:hint="eastAsia"/>
        </w:rPr>
        <w:t>六</w:t>
      </w:r>
      <w:r>
        <w:rPr>
          <w:rFonts w:ascii="宋体" w:eastAsia="宋体" w:hAnsi="宋体" w:cs="宋体" w:hint="eastAsia"/>
        </w:rPr>
        <w:t>条规定的任何类型的电气或电子产品</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6.</w:t>
      </w:r>
      <w:r>
        <w:rPr>
          <w:rFonts w:ascii="宋体" w:eastAsia="宋体" w:hAnsi="宋体" w:cs="宋体" w:hint="eastAsia"/>
        </w:rPr>
        <w:t>供应就任何受规管产品来说，包括：</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通过销售（包括通过易货或交换）或分期付款购买的受规管产品；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通过零售或批发供应受规管产品；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依据任何协议供应受规管产品；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要供受规管产品或曝光供应的受规管产品。</w:t>
      </w:r>
    </w:p>
    <w:p w:rsidR="00D449F6" w:rsidRDefault="00773AE2">
      <w:pPr>
        <w:tabs>
          <w:tab w:val="left" w:pos="333"/>
        </w:tabs>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依据第</w:t>
      </w:r>
      <w:r>
        <w:rPr>
          <w:rFonts w:ascii="宋体" w:eastAsia="宋体" w:hAnsi="宋体" w:cs="宋体" w:hint="eastAsia"/>
        </w:rPr>
        <w:t>三条（三）</w:t>
      </w:r>
      <w:r>
        <w:rPr>
          <w:rFonts w:ascii="宋体" w:eastAsia="宋体" w:hAnsi="宋体" w:cs="宋体" w:hint="eastAsia"/>
        </w:rPr>
        <w:t>，如果某人如下所述，即为受规管产品的生产商：</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从事新加坡受规管产品供应的业务</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为促进上述业务：</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向新加坡进口受规管产品；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在新加坡制造受规管产品；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聘用另一人在新加坡制造受规管产品，或另行安排制造该产品。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如果制造商代表新加坡相关人员制造受规管产品，则受规管产品的制造商并非受规管产品的生产商。</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jc w:val="center"/>
        <w:rPr>
          <w:rFonts w:ascii="宋体" w:eastAsia="宋体" w:hAnsi="宋体" w:cs="宋体"/>
          <w:sz w:val="24"/>
          <w:szCs w:val="24"/>
        </w:rPr>
      </w:pPr>
      <w:r>
        <w:rPr>
          <w:rFonts w:ascii="宋体" w:eastAsia="宋体" w:hAnsi="宋体" w:cs="宋体" w:hint="eastAsia"/>
          <w:b/>
          <w:bCs/>
          <w:sz w:val="24"/>
          <w:szCs w:val="24"/>
        </w:rPr>
        <w:t>第</w:t>
      </w:r>
      <w:r>
        <w:rPr>
          <w:rFonts w:ascii="宋体" w:eastAsia="宋体" w:hAnsi="宋体" w:cs="宋体" w:hint="eastAsia"/>
          <w:b/>
          <w:bCs/>
          <w:sz w:val="24"/>
          <w:szCs w:val="24"/>
        </w:rPr>
        <w:t>二章</w:t>
      </w:r>
      <w:r>
        <w:rPr>
          <w:rFonts w:ascii="宋体" w:eastAsia="宋体" w:hAnsi="宋体" w:cs="宋体" w:hint="eastAsia"/>
          <w:b/>
          <w:bCs/>
          <w:sz w:val="24"/>
          <w:szCs w:val="24"/>
        </w:rPr>
        <w:t xml:space="preserve">  </w:t>
      </w:r>
      <w:r>
        <w:rPr>
          <w:rFonts w:ascii="宋体" w:eastAsia="宋体" w:hAnsi="宋体" w:cs="宋体" w:hint="eastAsia"/>
          <w:b/>
          <w:bCs/>
          <w:sz w:val="24"/>
          <w:szCs w:val="24"/>
        </w:rPr>
        <w:t>生产商注册</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第八条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未授权供应受规管产品</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如果生产商未依据第</w:t>
      </w:r>
      <w:r>
        <w:rPr>
          <w:rFonts w:ascii="宋体" w:eastAsia="宋体" w:hAnsi="宋体" w:cs="宋体" w:hint="eastAsia"/>
        </w:rPr>
        <w:t>九条（二）</w:t>
      </w:r>
      <w:r>
        <w:rPr>
          <w:rFonts w:ascii="宋体" w:eastAsia="宋体" w:hAnsi="宋体" w:cs="宋体" w:hint="eastAsia"/>
        </w:rPr>
        <w:t>进行注册，则受规管产品的生产商不得在新加坡供应受规管产品或任何其他受规管产品</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无合理理由违反第</w:t>
      </w:r>
      <w:r>
        <w:rPr>
          <w:rFonts w:ascii="宋体" w:eastAsia="宋体" w:hAnsi="宋体" w:cs="宋体" w:hint="eastAsia"/>
        </w:rPr>
        <w:t>八条（一）</w:t>
      </w:r>
      <w:r>
        <w:rPr>
          <w:rFonts w:ascii="宋体" w:eastAsia="宋体" w:hAnsi="宋体" w:cs="宋体" w:hint="eastAsia"/>
        </w:rPr>
        <w:t>的受规管产品生产商构成犯罪，应处以最高</w:t>
      </w:r>
      <w:r>
        <w:rPr>
          <w:rFonts w:ascii="宋体" w:eastAsia="宋体" w:hAnsi="宋体" w:cs="宋体" w:hint="eastAsia"/>
        </w:rPr>
        <w:t>10000</w:t>
      </w:r>
      <w:r>
        <w:rPr>
          <w:rFonts w:ascii="宋体" w:eastAsia="宋体" w:hAnsi="宋体" w:cs="宋体" w:hint="eastAsia"/>
        </w:rPr>
        <w:t>美元罚款或最高</w:t>
      </w:r>
      <w:r>
        <w:rPr>
          <w:rFonts w:ascii="宋体" w:eastAsia="宋体" w:hAnsi="宋体" w:cs="宋体" w:hint="eastAsia"/>
        </w:rPr>
        <w:t>3</w:t>
      </w:r>
      <w:r>
        <w:rPr>
          <w:rFonts w:ascii="宋体" w:eastAsia="宋体" w:hAnsi="宋体" w:cs="宋体" w:hint="eastAsia"/>
        </w:rPr>
        <w:t>个月监禁，或两项处罚并行。</w:t>
      </w:r>
    </w:p>
    <w:p w:rsidR="00D449F6" w:rsidRDefault="00D449F6">
      <w:pPr>
        <w:spacing w:line="360" w:lineRule="auto"/>
        <w:ind w:firstLineChars="200" w:firstLine="420"/>
        <w:rPr>
          <w:rFonts w:ascii="宋体" w:eastAsia="宋体" w:hAnsi="宋体" w:cs="宋体"/>
        </w:rPr>
      </w:pPr>
    </w:p>
    <w:p w:rsidR="00D449F6" w:rsidRDefault="00D449F6">
      <w:pPr>
        <w:spacing w:line="360" w:lineRule="auto"/>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lastRenderedPageBreak/>
        <w:t>第九条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生产商注册</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新加坡的受规管产品生产商可向管理局申请依据第</w:t>
      </w:r>
      <w:r>
        <w:rPr>
          <w:rFonts w:ascii="宋体" w:eastAsia="宋体" w:hAnsi="宋体" w:cs="宋体" w:hint="eastAsia"/>
        </w:rPr>
        <w:t>九条（二）</w:t>
      </w:r>
      <w:r>
        <w:rPr>
          <w:rFonts w:ascii="宋体" w:eastAsia="宋体" w:hAnsi="宋体" w:cs="宋体" w:hint="eastAsia"/>
        </w:rPr>
        <w:t>进行注册</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管理局可依据其认为对于实施适当的条款注册或拒绝注册依据第</w:t>
      </w:r>
      <w:r>
        <w:rPr>
          <w:rFonts w:ascii="宋体" w:eastAsia="宋体" w:hAnsi="宋体" w:cs="宋体" w:hint="eastAsia"/>
        </w:rPr>
        <w:t>九条（一）</w:t>
      </w:r>
      <w:r>
        <w:rPr>
          <w:rFonts w:ascii="宋体" w:eastAsia="宋体" w:hAnsi="宋体" w:cs="宋体" w:hint="eastAsia"/>
        </w:rPr>
        <w:t>提交的任何申请</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依据第</w:t>
      </w:r>
      <w:r>
        <w:rPr>
          <w:rFonts w:ascii="宋体" w:eastAsia="宋体" w:hAnsi="宋体" w:cs="宋体" w:hint="eastAsia"/>
        </w:rPr>
        <w:t>九条（二）</w:t>
      </w:r>
      <w:r>
        <w:rPr>
          <w:rFonts w:ascii="宋体" w:eastAsia="宋体" w:hAnsi="宋体" w:cs="宋体" w:hint="eastAsia"/>
        </w:rPr>
        <w:t>进行任何注册只有获得管理局的书面批准才能进行转让</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受规管产品的生产商如对管理局根据第</w:t>
      </w:r>
      <w:r>
        <w:rPr>
          <w:rFonts w:ascii="宋体" w:eastAsia="宋体" w:hAnsi="宋体" w:cs="宋体" w:hint="eastAsia"/>
        </w:rPr>
        <w:t>九条（二）</w:t>
      </w:r>
      <w:r>
        <w:rPr>
          <w:rFonts w:ascii="宋体" w:eastAsia="宋体" w:hAnsi="宋体" w:cs="宋体" w:hint="eastAsia"/>
        </w:rPr>
        <w:t>对注册施加条件或拒绝注册生产商的决定感到不满，可于收到管理局决定通知后的</w:t>
      </w:r>
      <w:r>
        <w:rPr>
          <w:rFonts w:ascii="宋体" w:eastAsia="宋体" w:hAnsi="宋体" w:cs="宋体" w:hint="eastAsia"/>
        </w:rPr>
        <w:t>14</w:t>
      </w:r>
      <w:r>
        <w:rPr>
          <w:rFonts w:ascii="宋体" w:eastAsia="宋体" w:hAnsi="宋体" w:cs="宋体" w:hint="eastAsia"/>
        </w:rPr>
        <w:t>日内，向部长提出上诉。</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第十条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注册持续时间、取消和撤销</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除非依据本条被取消或撤销，否则，第</w:t>
      </w:r>
      <w:r>
        <w:rPr>
          <w:rFonts w:ascii="宋体" w:eastAsia="宋体" w:hAnsi="宋体" w:cs="宋体" w:hint="eastAsia"/>
        </w:rPr>
        <w:t>九条（二）</w:t>
      </w:r>
      <w:r>
        <w:rPr>
          <w:rFonts w:ascii="宋体" w:eastAsia="宋体" w:hAnsi="宋体" w:cs="宋体" w:hint="eastAsia"/>
        </w:rPr>
        <w:t>对受规管产品生产商的注册依然有效。</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以下情况下，管理局可撤销依据第</w:t>
      </w:r>
      <w:r>
        <w:rPr>
          <w:rFonts w:ascii="宋体" w:eastAsia="宋体" w:hAnsi="宋体" w:cs="宋体" w:hint="eastAsia"/>
        </w:rPr>
        <w:t>九条（二）</w:t>
      </w:r>
      <w:r>
        <w:rPr>
          <w:rFonts w:ascii="宋体" w:eastAsia="宋体" w:hAnsi="宋体" w:cs="宋体" w:hint="eastAsia"/>
        </w:rPr>
        <w:t>对于受规管产品生产商的注册：</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受规管产品的生产商向管理局申请撤销注册</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受规管产品生产商关停、清盘或另行解散。</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管理局可依据以下理由向相关生产商相关发送通知或管理局认为适当的咨询后，撤销生产商对于受规管产品的注册</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生产商通过向管理局提供在任何重要方面虚假或误导性的信息或文件来获得注册；</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管理局认定生产商违反了本部分的任何规定或任何注册条件。</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管理局在根据第</w:t>
      </w:r>
      <w:r>
        <w:rPr>
          <w:rFonts w:ascii="宋体" w:eastAsia="宋体" w:hAnsi="宋体" w:cs="宋体" w:hint="eastAsia"/>
        </w:rPr>
        <w:t>十条（三）</w:t>
      </w:r>
      <w:r>
        <w:rPr>
          <w:rFonts w:ascii="宋体" w:eastAsia="宋体" w:hAnsi="宋体" w:cs="宋体" w:hint="eastAsia"/>
        </w:rPr>
        <w:t>撤销注册前，须向有关受规管产品的生产商发出书面通知，说明其撤销注册的意图，以及在该通知规定的期限内提出不应撤销注册理由的的机会。</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（五）</w:t>
      </w:r>
      <w:r>
        <w:rPr>
          <w:rFonts w:ascii="宋体" w:eastAsia="宋体" w:hAnsi="宋体" w:cs="宋体" w:hint="eastAsia"/>
        </w:rPr>
        <w:t>管理局必须在依据第</w:t>
      </w:r>
      <w:r>
        <w:rPr>
          <w:rFonts w:ascii="宋体" w:eastAsia="宋体" w:hAnsi="宋体" w:cs="宋体" w:hint="eastAsia"/>
        </w:rPr>
        <w:t>十条（三）</w:t>
      </w:r>
      <w:r>
        <w:rPr>
          <w:rFonts w:ascii="宋体" w:eastAsia="宋体" w:hAnsi="宋体" w:cs="宋体" w:hint="eastAsia"/>
        </w:rPr>
        <w:t>撤销任何注册后的</w:t>
      </w:r>
      <w:r>
        <w:rPr>
          <w:rFonts w:ascii="宋体" w:eastAsia="宋体" w:hAnsi="宋体" w:cs="宋体" w:hint="eastAsia"/>
        </w:rPr>
        <w:t>14</w:t>
      </w:r>
      <w:r>
        <w:rPr>
          <w:rFonts w:ascii="宋体" w:eastAsia="宋体" w:hAnsi="宋体" w:cs="宋体" w:hint="eastAsia"/>
        </w:rPr>
        <w:t>日内通知受规管产品的生产商其登记被撤销的书面理由。</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（六）</w:t>
      </w:r>
      <w:r>
        <w:rPr>
          <w:rFonts w:ascii="宋体" w:eastAsia="宋体" w:hAnsi="宋体" w:cs="宋体" w:hint="eastAsia"/>
        </w:rPr>
        <w:t>受规管产品生产商如对管理局依据第</w:t>
      </w:r>
      <w:r>
        <w:rPr>
          <w:rFonts w:ascii="宋体" w:eastAsia="宋体" w:hAnsi="宋体" w:cs="宋体" w:hint="eastAsia"/>
        </w:rPr>
        <w:t>十条（三）</w:t>
      </w:r>
      <w:r>
        <w:rPr>
          <w:rFonts w:ascii="宋体" w:eastAsia="宋体" w:hAnsi="宋体" w:cs="宋体" w:hint="eastAsia"/>
        </w:rPr>
        <w:t>撤销生产商注册的决定感到不满，可在依据第</w:t>
      </w:r>
      <w:r>
        <w:rPr>
          <w:rFonts w:ascii="宋体" w:eastAsia="宋体" w:hAnsi="宋体" w:cs="宋体" w:hint="eastAsia"/>
        </w:rPr>
        <w:t>十条（五）</w:t>
      </w:r>
      <w:r>
        <w:rPr>
          <w:rFonts w:ascii="宋体" w:eastAsia="宋体" w:hAnsi="宋体" w:cs="宋体" w:hint="eastAsia"/>
        </w:rPr>
        <w:t>撤销的理由后</w:t>
      </w:r>
      <w:r>
        <w:rPr>
          <w:rFonts w:ascii="宋体" w:eastAsia="宋体" w:hAnsi="宋体" w:cs="宋体" w:hint="eastAsia"/>
        </w:rPr>
        <w:t>14</w:t>
      </w:r>
      <w:r>
        <w:rPr>
          <w:rFonts w:ascii="宋体" w:eastAsia="宋体" w:hAnsi="宋体" w:cs="宋体" w:hint="eastAsia"/>
        </w:rPr>
        <w:t>日内向部长提出上诉。</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第十一条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注册生产商的登记簿</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管理局必须留存一份登记簿，其中录入管理局确定的每一个受规管产品登记生产商的详细资料。</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如果受规管产品的生产商注册已被取消或撤销（视情况而定），管理局可：</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从登记簿上清除生产商的详细资料；</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lastRenderedPageBreak/>
        <w:t>2.</w:t>
      </w:r>
      <w:r>
        <w:rPr>
          <w:rFonts w:ascii="宋体" w:eastAsia="宋体" w:hAnsi="宋体" w:cs="宋体" w:hint="eastAsia"/>
        </w:rPr>
        <w:t>对取消或撤销登记簿</w:t>
      </w:r>
      <w:r>
        <w:rPr>
          <w:rFonts w:ascii="宋体" w:eastAsia="宋体" w:hAnsi="宋体" w:cs="宋体" w:hint="eastAsia"/>
        </w:rPr>
        <w:t>上登记的生产商详细资料的事实加以说明。</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一经任何人提出申请并支付规定费用，管理局可向该人提供依据本条留存的登记簿条目认证副本。</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jc w:val="center"/>
        <w:rPr>
          <w:rFonts w:ascii="宋体" w:eastAsia="宋体" w:hAnsi="宋体" w:cs="宋体"/>
        </w:rPr>
      </w:pPr>
      <w:r>
        <w:rPr>
          <w:rFonts w:ascii="宋体" w:eastAsia="宋体" w:hAnsi="宋体" w:cs="宋体" w:hint="eastAsia"/>
          <w:b/>
          <w:bCs/>
          <w:sz w:val="24"/>
          <w:szCs w:val="24"/>
        </w:rPr>
        <w:t>第</w:t>
      </w:r>
      <w:r>
        <w:rPr>
          <w:rFonts w:ascii="宋体" w:eastAsia="宋体" w:hAnsi="宋体" w:cs="宋体" w:hint="eastAsia"/>
          <w:b/>
          <w:bCs/>
          <w:sz w:val="24"/>
          <w:szCs w:val="24"/>
        </w:rPr>
        <w:t>三章</w:t>
      </w:r>
      <w:r>
        <w:rPr>
          <w:rFonts w:ascii="宋体" w:eastAsia="宋体" w:hAnsi="宋体" w:cs="宋体" w:hint="eastAsia"/>
          <w:b/>
          <w:bCs/>
          <w:sz w:val="24"/>
          <w:szCs w:val="24"/>
        </w:rPr>
        <w:t xml:space="preserve">  </w:t>
      </w:r>
      <w:r>
        <w:rPr>
          <w:rFonts w:ascii="宋体" w:eastAsia="宋体" w:hAnsi="宋体" w:cs="宋体" w:hint="eastAsia"/>
          <w:b/>
          <w:bCs/>
          <w:sz w:val="24"/>
          <w:szCs w:val="24"/>
        </w:rPr>
        <w:t>生产商的义务</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第十二条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相关注册生产商必须加入许可计划</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注册生产商在下述情况下，受规管产品的注册生产商不得在任何合规年份提供任何受规管消费者产品</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spacing w:val="6"/>
        </w:rPr>
      </w:pPr>
      <w:r>
        <w:rPr>
          <w:rFonts w:ascii="宋体" w:eastAsia="宋体" w:hAnsi="宋体" w:cs="宋体" w:hint="eastAsia"/>
        </w:rPr>
        <w:t>1.</w:t>
      </w:r>
      <w:r>
        <w:rPr>
          <w:rFonts w:ascii="宋体" w:eastAsia="宋体" w:hAnsi="宋体" w:cs="宋体" w:hint="eastAsia"/>
          <w:spacing w:val="6"/>
        </w:rPr>
        <w:t>在紧接合规年度之前的有关期间内，每年的平均供应量超过该受规管消费品的订明阈值；</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不是受规管消费者产品的许可计划成员。</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就第</w:t>
      </w:r>
      <w:r>
        <w:rPr>
          <w:rFonts w:ascii="宋体" w:eastAsia="宋体" w:hAnsi="宋体" w:cs="宋体" w:hint="eastAsia"/>
        </w:rPr>
        <w:t>十二条（一）</w:t>
      </w:r>
      <w:r>
        <w:rPr>
          <w:rFonts w:ascii="宋体" w:eastAsia="宋体" w:hAnsi="宋体" w:cs="宋体" w:hint="eastAsia"/>
        </w:rPr>
        <w:t>来说</w:t>
      </w:r>
      <w:r>
        <w:rPr>
          <w:rFonts w:ascii="宋体" w:eastAsia="宋体" w:hAnsi="宋体" w:cs="宋体" w:hint="eastAsia"/>
        </w:rPr>
        <w:t>，部长可规定：</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任何受规管产品作为受规管消费者产品；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阈值适用于：</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一种类型的受规管消费者产品；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总体二类或以上受规管消费品。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受规管产品的注册生产商无合理理由而违反第</w:t>
      </w:r>
      <w:r>
        <w:rPr>
          <w:rFonts w:ascii="宋体" w:eastAsia="宋体" w:hAnsi="宋体" w:cs="宋体" w:hint="eastAsia"/>
        </w:rPr>
        <w:t>十二条（一）</w:t>
      </w:r>
      <w:r>
        <w:rPr>
          <w:rFonts w:ascii="宋体" w:eastAsia="宋体" w:hAnsi="宋体" w:cs="宋体" w:hint="eastAsia"/>
        </w:rPr>
        <w:t>的，即属犯罪，一经定罪，可处以最高</w:t>
      </w:r>
      <w:r>
        <w:rPr>
          <w:rFonts w:ascii="宋体" w:eastAsia="宋体" w:hAnsi="宋体" w:cs="宋体" w:hint="eastAsia"/>
        </w:rPr>
        <w:t>10000</w:t>
      </w:r>
      <w:r>
        <w:rPr>
          <w:rFonts w:ascii="宋体" w:eastAsia="宋体" w:hAnsi="宋体" w:cs="宋体" w:hint="eastAsia"/>
        </w:rPr>
        <w:t>美元罚款或最高</w:t>
      </w:r>
      <w:r>
        <w:rPr>
          <w:rFonts w:ascii="宋体" w:eastAsia="宋体" w:hAnsi="宋体" w:cs="宋体" w:hint="eastAsia"/>
        </w:rPr>
        <w:t>3</w:t>
      </w:r>
      <w:r>
        <w:rPr>
          <w:rFonts w:ascii="宋体" w:eastAsia="宋体" w:hAnsi="宋体" w:cs="宋体" w:hint="eastAsia"/>
        </w:rPr>
        <w:t>个月监禁，或两项处罚并行。</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本节中：</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合规年份指自任何一年的</w:t>
      </w:r>
      <w:r>
        <w:rPr>
          <w:rFonts w:ascii="宋体" w:eastAsia="宋体" w:hAnsi="宋体" w:cs="宋体" w:hint="eastAsia"/>
        </w:rPr>
        <w:t>7</w:t>
      </w:r>
      <w:r>
        <w:rPr>
          <w:rFonts w:ascii="宋体" w:eastAsia="宋体" w:hAnsi="宋体" w:cs="宋体" w:hint="eastAsia"/>
        </w:rPr>
        <w:t>月</w:t>
      </w:r>
      <w:r>
        <w:rPr>
          <w:rFonts w:ascii="宋体" w:eastAsia="宋体" w:hAnsi="宋体" w:cs="宋体" w:hint="eastAsia"/>
        </w:rPr>
        <w:t>1</w:t>
      </w:r>
      <w:r>
        <w:rPr>
          <w:rFonts w:ascii="宋体" w:eastAsia="宋体" w:hAnsi="宋体" w:cs="宋体" w:hint="eastAsia"/>
        </w:rPr>
        <w:t>日起至次年的</w:t>
      </w:r>
      <w:r>
        <w:rPr>
          <w:rFonts w:ascii="宋体" w:eastAsia="宋体" w:hAnsi="宋体" w:cs="宋体" w:hint="eastAsia"/>
        </w:rPr>
        <w:t>6</w:t>
      </w:r>
      <w:r>
        <w:rPr>
          <w:rFonts w:ascii="宋体" w:eastAsia="宋体" w:hAnsi="宋体" w:cs="宋体" w:hint="eastAsia"/>
        </w:rPr>
        <w:t>月</w:t>
      </w:r>
      <w:r>
        <w:rPr>
          <w:rFonts w:ascii="宋体" w:eastAsia="宋体" w:hAnsi="宋体" w:cs="宋体" w:hint="eastAsia"/>
        </w:rPr>
        <w:t>30</w:t>
      </w:r>
      <w:r>
        <w:rPr>
          <w:rFonts w:ascii="宋体" w:eastAsia="宋体" w:hAnsi="宋体" w:cs="宋体" w:hint="eastAsia"/>
        </w:rPr>
        <w:t>日止的期间（上述两个日期均包含在内）；</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相关期限指：</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自</w:t>
      </w:r>
      <w:r>
        <w:rPr>
          <w:rFonts w:ascii="宋体" w:eastAsia="宋体" w:hAnsi="宋体" w:cs="宋体" w:hint="eastAsia"/>
        </w:rPr>
        <w:t>2021</w:t>
      </w:r>
      <w:r>
        <w:rPr>
          <w:rFonts w:ascii="宋体" w:eastAsia="宋体" w:hAnsi="宋体" w:cs="宋体" w:hint="eastAsia"/>
        </w:rPr>
        <w:t>年</w:t>
      </w:r>
      <w:r>
        <w:rPr>
          <w:rFonts w:ascii="宋体" w:eastAsia="宋体" w:hAnsi="宋体" w:cs="宋体" w:hint="eastAsia"/>
        </w:rPr>
        <w:t>7</w:t>
      </w:r>
      <w:r>
        <w:rPr>
          <w:rFonts w:ascii="宋体" w:eastAsia="宋体" w:hAnsi="宋体" w:cs="宋体" w:hint="eastAsia"/>
        </w:rPr>
        <w:t>月</w:t>
      </w:r>
      <w:r>
        <w:rPr>
          <w:rFonts w:ascii="宋体" w:eastAsia="宋体" w:hAnsi="宋体" w:cs="宋体" w:hint="eastAsia"/>
        </w:rPr>
        <w:t>1</w:t>
      </w:r>
      <w:r>
        <w:rPr>
          <w:rFonts w:ascii="宋体" w:eastAsia="宋体" w:hAnsi="宋体" w:cs="宋体" w:hint="eastAsia"/>
        </w:rPr>
        <w:t>日至</w:t>
      </w:r>
      <w:r>
        <w:rPr>
          <w:rFonts w:ascii="宋体" w:eastAsia="宋体" w:hAnsi="宋体" w:cs="宋体" w:hint="eastAsia"/>
        </w:rPr>
        <w:t>2022</w:t>
      </w:r>
      <w:r>
        <w:rPr>
          <w:rFonts w:ascii="宋体" w:eastAsia="宋体" w:hAnsi="宋体" w:cs="宋体" w:hint="eastAsia"/>
        </w:rPr>
        <w:t>年</w:t>
      </w:r>
      <w:r>
        <w:rPr>
          <w:rFonts w:ascii="宋体" w:eastAsia="宋体" w:hAnsi="宋体" w:cs="宋体" w:hint="eastAsia"/>
        </w:rPr>
        <w:t>6</w:t>
      </w:r>
      <w:r>
        <w:rPr>
          <w:rFonts w:ascii="宋体" w:eastAsia="宋体" w:hAnsi="宋体" w:cs="宋体" w:hint="eastAsia"/>
        </w:rPr>
        <w:t>月</w:t>
      </w:r>
      <w:r>
        <w:rPr>
          <w:rFonts w:ascii="宋体" w:eastAsia="宋体" w:hAnsi="宋体" w:cs="宋体" w:hint="eastAsia"/>
        </w:rPr>
        <w:t>30</w:t>
      </w:r>
      <w:r>
        <w:rPr>
          <w:rFonts w:ascii="宋体" w:eastAsia="宋体" w:hAnsi="宋体" w:cs="宋体" w:hint="eastAsia"/>
        </w:rPr>
        <w:t>日（包括这两个日期）止的合规年相关</w:t>
      </w:r>
      <w:r>
        <w:rPr>
          <w:rFonts w:ascii="宋体" w:eastAsia="宋体" w:hAnsi="宋体" w:cs="宋体" w:hint="eastAsia"/>
        </w:rPr>
        <w:t>—</w:t>
      </w:r>
      <w:r>
        <w:rPr>
          <w:rFonts w:ascii="宋体" w:eastAsia="宋体" w:hAnsi="宋体" w:cs="宋体" w:hint="eastAsia"/>
        </w:rPr>
        <w:t>2020</w:t>
      </w:r>
      <w:r>
        <w:rPr>
          <w:rFonts w:ascii="宋体" w:eastAsia="宋体" w:hAnsi="宋体" w:cs="宋体" w:hint="eastAsia"/>
        </w:rPr>
        <w:t>年；</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与</w:t>
      </w:r>
      <w:r>
        <w:rPr>
          <w:rFonts w:ascii="宋体" w:eastAsia="宋体" w:hAnsi="宋体" w:cs="宋体" w:hint="eastAsia"/>
        </w:rPr>
        <w:t>2022</w:t>
      </w:r>
      <w:r>
        <w:rPr>
          <w:rFonts w:ascii="宋体" w:eastAsia="宋体" w:hAnsi="宋体" w:cs="宋体" w:hint="eastAsia"/>
        </w:rPr>
        <w:t>年</w:t>
      </w:r>
      <w:r>
        <w:rPr>
          <w:rFonts w:ascii="宋体" w:eastAsia="宋体" w:hAnsi="宋体" w:cs="宋体" w:hint="eastAsia"/>
        </w:rPr>
        <w:t>7</w:t>
      </w:r>
      <w:r>
        <w:rPr>
          <w:rFonts w:ascii="宋体" w:eastAsia="宋体" w:hAnsi="宋体" w:cs="宋体" w:hint="eastAsia"/>
        </w:rPr>
        <w:t>月</w:t>
      </w:r>
      <w:r>
        <w:rPr>
          <w:rFonts w:ascii="宋体" w:eastAsia="宋体" w:hAnsi="宋体" w:cs="宋体" w:hint="eastAsia"/>
        </w:rPr>
        <w:t>1</w:t>
      </w:r>
      <w:r>
        <w:rPr>
          <w:rFonts w:ascii="宋体" w:eastAsia="宋体" w:hAnsi="宋体" w:cs="宋体" w:hint="eastAsia"/>
        </w:rPr>
        <w:t>日起至</w:t>
      </w:r>
      <w:r>
        <w:rPr>
          <w:rFonts w:ascii="宋体" w:eastAsia="宋体" w:hAnsi="宋体" w:cs="宋体" w:hint="eastAsia"/>
        </w:rPr>
        <w:t>2023</w:t>
      </w:r>
      <w:r>
        <w:rPr>
          <w:rFonts w:ascii="宋体" w:eastAsia="宋体" w:hAnsi="宋体" w:cs="宋体" w:hint="eastAsia"/>
        </w:rPr>
        <w:t>年</w:t>
      </w:r>
      <w:r>
        <w:rPr>
          <w:rFonts w:ascii="宋体" w:eastAsia="宋体" w:hAnsi="宋体" w:cs="宋体" w:hint="eastAsia"/>
        </w:rPr>
        <w:t>6</w:t>
      </w:r>
      <w:r>
        <w:rPr>
          <w:rFonts w:ascii="宋体" w:eastAsia="宋体" w:hAnsi="宋体" w:cs="宋体" w:hint="eastAsia"/>
        </w:rPr>
        <w:t>月</w:t>
      </w:r>
      <w:r>
        <w:rPr>
          <w:rFonts w:ascii="宋体" w:eastAsia="宋体" w:hAnsi="宋体" w:cs="宋体" w:hint="eastAsia"/>
        </w:rPr>
        <w:t>30</w:t>
      </w:r>
      <w:r>
        <w:rPr>
          <w:rFonts w:ascii="宋体" w:eastAsia="宋体" w:hAnsi="宋体" w:cs="宋体" w:hint="eastAsia"/>
        </w:rPr>
        <w:t>日止（包括这两个日期）的合规年相关——</w:t>
      </w:r>
      <w:r>
        <w:rPr>
          <w:rFonts w:ascii="宋体" w:eastAsia="宋体" w:hAnsi="宋体" w:cs="宋体" w:hint="eastAsia"/>
        </w:rPr>
        <w:t>2020</w:t>
      </w:r>
      <w:r>
        <w:rPr>
          <w:rFonts w:ascii="宋体" w:eastAsia="宋体" w:hAnsi="宋体" w:cs="宋体" w:hint="eastAsia"/>
        </w:rPr>
        <w:t>年和</w:t>
      </w:r>
      <w:r>
        <w:rPr>
          <w:rFonts w:ascii="宋体" w:eastAsia="宋体" w:hAnsi="宋体" w:cs="宋体" w:hint="eastAsia"/>
        </w:rPr>
        <w:t>2021</w:t>
      </w:r>
      <w:r>
        <w:rPr>
          <w:rFonts w:ascii="宋体" w:eastAsia="宋体" w:hAnsi="宋体" w:cs="宋体" w:hint="eastAsia"/>
        </w:rPr>
        <w:t>年；</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与</w:t>
      </w:r>
      <w:r>
        <w:rPr>
          <w:rFonts w:ascii="宋体" w:eastAsia="宋体" w:hAnsi="宋体" w:cs="宋体" w:hint="eastAsia"/>
        </w:rPr>
        <w:t>2013</w:t>
      </w:r>
      <w:r>
        <w:rPr>
          <w:rFonts w:ascii="宋体" w:eastAsia="宋体" w:hAnsi="宋体" w:cs="宋体" w:hint="eastAsia"/>
        </w:rPr>
        <w:t>年</w:t>
      </w:r>
      <w:r>
        <w:rPr>
          <w:rFonts w:ascii="宋体" w:eastAsia="宋体" w:hAnsi="宋体" w:cs="宋体" w:hint="eastAsia"/>
        </w:rPr>
        <w:t>6</w:t>
      </w:r>
      <w:r>
        <w:rPr>
          <w:rFonts w:ascii="宋体" w:eastAsia="宋体" w:hAnsi="宋体" w:cs="宋体" w:hint="eastAsia"/>
        </w:rPr>
        <w:t>月</w:t>
      </w:r>
      <w:r>
        <w:rPr>
          <w:rFonts w:ascii="宋体" w:eastAsia="宋体" w:hAnsi="宋体" w:cs="宋体" w:hint="eastAsia"/>
        </w:rPr>
        <w:t>30</w:t>
      </w:r>
      <w:r>
        <w:rPr>
          <w:rFonts w:ascii="宋体" w:eastAsia="宋体" w:hAnsi="宋体" w:cs="宋体" w:hint="eastAsia"/>
        </w:rPr>
        <w:t>日后的任何合规年有关</w:t>
      </w: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个日历年。</w:t>
      </w:r>
    </w:p>
    <w:p w:rsidR="00D449F6" w:rsidRDefault="00D449F6">
      <w:pPr>
        <w:spacing w:line="360" w:lineRule="auto"/>
        <w:rPr>
          <w:rFonts w:ascii="宋体" w:eastAsia="宋体" w:hAnsi="宋体" w:cs="宋体"/>
        </w:rPr>
      </w:pPr>
    </w:p>
    <w:p w:rsidR="00D449F6" w:rsidRDefault="00D449F6">
      <w:pPr>
        <w:spacing w:line="360" w:lineRule="auto"/>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lastRenderedPageBreak/>
        <w:t>第十三条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收集和处理不需要的受规管非消费品</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如果某人在本条款生效日或之后向受规管非消费者产品生产商提交受规管非消费者产品（不论是否注册），以处置或要求生产商处置受规管非消费者产品，则生产商：</w:t>
      </w:r>
    </w:p>
    <w:p w:rsidR="00D449F6" w:rsidRDefault="00773AE2">
      <w:pPr>
        <w:spacing w:line="360" w:lineRule="auto"/>
        <w:ind w:firstLineChars="200" w:firstLine="420"/>
        <w:rPr>
          <w:rFonts w:ascii="宋体" w:eastAsia="宋体" w:hAnsi="宋体" w:cs="宋体"/>
          <w:spacing w:val="6"/>
        </w:rPr>
      </w:pPr>
      <w:r>
        <w:rPr>
          <w:rFonts w:ascii="宋体" w:eastAsia="宋体" w:hAnsi="宋体" w:cs="宋体" w:hint="eastAsia"/>
        </w:rPr>
        <w:t>1.</w:t>
      </w:r>
      <w:r>
        <w:rPr>
          <w:rFonts w:ascii="宋体" w:eastAsia="宋体" w:hAnsi="宋体" w:cs="宋体" w:hint="eastAsia"/>
          <w:spacing w:val="6"/>
        </w:rPr>
        <w:t>必须在提交或收到请求后的合理时间，从该人指定的任何场所收集受规管非消费者产品；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不得要求该人就收集和处置受规管非消费者产品支付任何对价（例如任何劳务或运输费用）</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如果受规管非消费者产品违反第</w:t>
      </w:r>
      <w:r>
        <w:rPr>
          <w:rFonts w:ascii="宋体" w:eastAsia="宋体" w:hAnsi="宋体" w:cs="宋体" w:hint="eastAsia"/>
        </w:rPr>
        <w:t>十三条（一）的</w:t>
      </w:r>
      <w:r>
        <w:rPr>
          <w:rFonts w:ascii="宋体" w:eastAsia="宋体" w:hAnsi="宋体" w:cs="宋体" w:hint="eastAsia"/>
        </w:rPr>
        <w:t>1</w:t>
      </w:r>
      <w:r>
        <w:rPr>
          <w:rFonts w:ascii="宋体" w:eastAsia="宋体" w:hAnsi="宋体" w:cs="宋体" w:hint="eastAsia"/>
        </w:rPr>
        <w:t>款要求，则管理局可书面通知生产商，指导生产商从任何场所</w:t>
      </w:r>
      <w:r>
        <w:rPr>
          <w:rFonts w:ascii="宋体" w:eastAsia="宋体" w:hAnsi="宋体" w:cs="宋体" w:hint="eastAsia"/>
        </w:rPr>
        <w:t>[</w:t>
      </w:r>
      <w:r>
        <w:rPr>
          <w:rFonts w:ascii="宋体" w:eastAsia="宋体" w:hAnsi="宋体" w:cs="宋体" w:hint="eastAsia"/>
        </w:rPr>
        <w:t>不论第</w:t>
      </w:r>
      <w:r>
        <w:rPr>
          <w:rFonts w:ascii="宋体" w:eastAsia="宋体" w:hAnsi="宋体" w:cs="宋体" w:hint="eastAsia"/>
        </w:rPr>
        <w:t>十三条（一）</w:t>
      </w:r>
      <w:r>
        <w:rPr>
          <w:rFonts w:ascii="宋体" w:eastAsia="宋体" w:hAnsi="宋体" w:cs="宋体" w:hint="eastAsia"/>
        </w:rPr>
        <w:t>]</w:t>
      </w:r>
      <w:r>
        <w:rPr>
          <w:rFonts w:ascii="宋体" w:eastAsia="宋体" w:hAnsi="宋体" w:cs="宋体" w:hint="eastAsia"/>
        </w:rPr>
        <w:t>所述的人员是否被指定</w:t>
      </w:r>
      <w:r>
        <w:rPr>
          <w:rFonts w:ascii="宋体" w:eastAsia="宋体" w:hAnsi="宋体" w:cs="宋体" w:hint="eastAsia"/>
        </w:rPr>
        <w:t>]</w:t>
      </w:r>
      <w:r>
        <w:rPr>
          <w:rFonts w:ascii="宋体" w:eastAsia="宋体" w:hAnsi="宋体" w:cs="宋体" w:hint="eastAsia"/>
        </w:rPr>
        <w:t>收集受规管非消费者产品。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对管理局依据第</w:t>
      </w:r>
      <w:r>
        <w:rPr>
          <w:rFonts w:ascii="宋体" w:eastAsia="宋体" w:hAnsi="宋体" w:cs="宋体" w:hint="eastAsia"/>
        </w:rPr>
        <w:t>十三条（二）</w:t>
      </w:r>
      <w:r>
        <w:rPr>
          <w:rFonts w:ascii="宋体" w:eastAsia="宋体" w:hAnsi="宋体" w:cs="宋体" w:hint="eastAsia"/>
        </w:rPr>
        <w:t>做出的指示不满的受规管非消费者产品生产商可在指示通知后</w:t>
      </w:r>
      <w:r>
        <w:rPr>
          <w:rFonts w:ascii="宋体" w:eastAsia="宋体" w:hAnsi="宋体" w:cs="宋体" w:hint="eastAsia"/>
        </w:rPr>
        <w:t>14</w:t>
      </w:r>
      <w:r>
        <w:rPr>
          <w:rFonts w:ascii="宋体" w:eastAsia="宋体" w:hAnsi="宋体" w:cs="宋体" w:hint="eastAsia"/>
        </w:rPr>
        <w:t>日内向部长提出上诉。</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受规管非消费者产品生产商无合理理由：</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违反第</w:t>
      </w:r>
      <w:r>
        <w:rPr>
          <w:rFonts w:ascii="宋体" w:eastAsia="宋体" w:hAnsi="宋体" w:cs="宋体" w:hint="eastAsia"/>
        </w:rPr>
        <w:t>十三条（一）的</w:t>
      </w:r>
      <w:r>
        <w:rPr>
          <w:rFonts w:ascii="宋体" w:eastAsia="宋体" w:hAnsi="宋体" w:cs="宋体" w:hint="eastAsia"/>
        </w:rPr>
        <w:t>2</w:t>
      </w:r>
      <w:r>
        <w:rPr>
          <w:rFonts w:ascii="宋体" w:eastAsia="宋体" w:hAnsi="宋体" w:cs="宋体" w:hint="eastAsia"/>
        </w:rPr>
        <w:t>款之规定；</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拒不或未能遵从管理局依据第</w:t>
      </w:r>
      <w:r>
        <w:rPr>
          <w:rFonts w:ascii="宋体" w:eastAsia="宋体" w:hAnsi="宋体" w:cs="宋体" w:hint="eastAsia"/>
        </w:rPr>
        <w:t>十三条（二）</w:t>
      </w:r>
      <w:r>
        <w:rPr>
          <w:rFonts w:ascii="宋体" w:eastAsia="宋体" w:hAnsi="宋体" w:cs="宋体" w:hint="eastAsia"/>
        </w:rPr>
        <w:t>做出的</w:t>
      </w:r>
      <w:r>
        <w:rPr>
          <w:rFonts w:ascii="宋体" w:eastAsia="宋体" w:hAnsi="宋体" w:cs="宋体" w:hint="eastAsia"/>
        </w:rPr>
        <w:t>指示的，构成犯罪，应处以最高</w:t>
      </w:r>
      <w:r>
        <w:rPr>
          <w:rFonts w:ascii="宋体" w:eastAsia="宋体" w:hAnsi="宋体" w:cs="宋体" w:hint="eastAsia"/>
        </w:rPr>
        <w:t>5000</w:t>
      </w:r>
      <w:r>
        <w:rPr>
          <w:rFonts w:ascii="宋体" w:eastAsia="宋体" w:hAnsi="宋体" w:cs="宋体" w:hint="eastAsia"/>
        </w:rPr>
        <w:t>美元罚款。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（五）</w:t>
      </w:r>
      <w:r>
        <w:rPr>
          <w:rFonts w:ascii="宋体" w:eastAsia="宋体" w:hAnsi="宋体" w:cs="宋体" w:hint="eastAsia"/>
        </w:rPr>
        <w:t>如果依据或然性权衡证明被告合理相信其不是受规管非消费者产品的生产商，则辩护系对于构成第</w:t>
      </w:r>
      <w:r>
        <w:rPr>
          <w:rFonts w:ascii="宋体" w:eastAsia="宋体" w:hAnsi="宋体" w:cs="宋体" w:hint="eastAsia"/>
        </w:rPr>
        <w:t>十三条（四）的</w:t>
      </w:r>
      <w:r>
        <w:rPr>
          <w:rFonts w:ascii="宋体" w:eastAsia="宋体" w:hAnsi="宋体" w:cs="宋体" w:hint="eastAsia"/>
        </w:rPr>
        <w:t>1</w:t>
      </w:r>
      <w:r>
        <w:rPr>
          <w:rFonts w:ascii="宋体" w:eastAsia="宋体" w:hAnsi="宋体" w:cs="宋体" w:hint="eastAsia"/>
        </w:rPr>
        <w:t>款</w:t>
      </w:r>
      <w:r>
        <w:rPr>
          <w:rFonts w:ascii="宋体" w:eastAsia="宋体" w:hAnsi="宋体" w:cs="宋体" w:hint="eastAsia"/>
        </w:rPr>
        <w:t>或</w:t>
      </w:r>
      <w:r>
        <w:rPr>
          <w:rFonts w:ascii="宋体" w:eastAsia="宋体" w:hAnsi="宋体" w:cs="宋体" w:hint="eastAsia"/>
        </w:rPr>
        <w:t>2</w:t>
      </w:r>
      <w:r>
        <w:rPr>
          <w:rFonts w:ascii="宋体" w:eastAsia="宋体" w:hAnsi="宋体" w:cs="宋体" w:hint="eastAsia"/>
        </w:rPr>
        <w:t>款犯罪的诉讼辩护。</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（六）</w:t>
      </w:r>
      <w:r>
        <w:rPr>
          <w:rFonts w:ascii="宋体" w:eastAsia="宋体" w:hAnsi="宋体" w:cs="宋体" w:hint="eastAsia"/>
        </w:rPr>
        <w:t>如果生产商处置依据本条收集的任何受规管非消费者产品，未将产品送往或存放在由以下任何人员指定的场所，即属犯罪：</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许可废物收集者；</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许可电子废物回收者。</w:t>
      </w:r>
    </w:p>
    <w:p w:rsidR="00D449F6" w:rsidRDefault="00773AE2">
      <w:pPr>
        <w:tabs>
          <w:tab w:val="left" w:pos="401"/>
        </w:tabs>
        <w:spacing w:line="360" w:lineRule="auto"/>
        <w:ind w:firstLineChars="200" w:firstLine="420"/>
        <w:rPr>
          <w:rFonts w:ascii="宋体" w:eastAsia="宋体" w:hAnsi="宋体" w:cs="宋体"/>
        </w:rPr>
      </w:pPr>
      <w:r>
        <w:rPr>
          <w:rFonts w:ascii="宋体" w:eastAsia="宋体" w:hAnsi="宋体" w:cs="宋体" w:hint="eastAsia"/>
        </w:rPr>
        <w:t>（七）</w:t>
      </w:r>
      <w:r>
        <w:rPr>
          <w:rFonts w:ascii="宋体" w:eastAsia="宋体" w:hAnsi="宋体" w:cs="宋体" w:hint="eastAsia"/>
        </w:rPr>
        <w:t>在构成第</w:t>
      </w:r>
      <w:r>
        <w:rPr>
          <w:rFonts w:ascii="宋体" w:eastAsia="宋体" w:hAnsi="宋体" w:cs="宋体" w:hint="eastAsia"/>
        </w:rPr>
        <w:t>十三条（六）</w:t>
      </w:r>
      <w:r>
        <w:rPr>
          <w:rFonts w:ascii="宋体" w:eastAsia="宋体" w:hAnsi="宋体" w:cs="宋体" w:hint="eastAsia"/>
        </w:rPr>
        <w:t>的犯罪诉讼中，被控方无需证明被告知悉下述情况：</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处置的物品是依据本条收集的受规管非消费者产品；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提交物品的人并非许可废物收集者或许可电子废物回收者；</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存放物品的场所未经许可废物收集者或许可电子废物回收者指定。</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（八）</w:t>
      </w:r>
      <w:r>
        <w:rPr>
          <w:rFonts w:ascii="宋体" w:eastAsia="宋体" w:hAnsi="宋体" w:cs="宋体" w:hint="eastAsia"/>
        </w:rPr>
        <w:t>受规管非消费者产品生产商违反第</w:t>
      </w:r>
      <w:r>
        <w:rPr>
          <w:rFonts w:ascii="宋体" w:eastAsia="宋体" w:hAnsi="宋体" w:cs="宋体" w:hint="eastAsia"/>
        </w:rPr>
        <w:t>十三条（一）</w:t>
      </w:r>
      <w:r>
        <w:rPr>
          <w:rFonts w:ascii="宋体" w:eastAsia="宋体" w:hAnsi="宋体" w:cs="宋体" w:hint="eastAsia"/>
        </w:rPr>
        <w:t>构成犯罪的，应处以最高</w:t>
      </w:r>
      <w:r>
        <w:rPr>
          <w:rFonts w:ascii="宋体" w:eastAsia="宋体" w:hAnsi="宋体" w:cs="宋体" w:hint="eastAsia"/>
        </w:rPr>
        <w:t>10000</w:t>
      </w:r>
      <w:r>
        <w:rPr>
          <w:rFonts w:ascii="宋体" w:eastAsia="宋体" w:hAnsi="宋体" w:cs="宋体" w:hint="eastAsia"/>
        </w:rPr>
        <w:t>美元罚款。</w:t>
      </w:r>
    </w:p>
    <w:p w:rsidR="00D449F6" w:rsidRDefault="00D449F6">
      <w:pPr>
        <w:spacing w:line="360" w:lineRule="auto"/>
        <w:ind w:firstLineChars="200" w:firstLine="420"/>
        <w:rPr>
          <w:rFonts w:ascii="宋体" w:eastAsia="宋体" w:hAnsi="宋体" w:cs="宋体"/>
        </w:rPr>
      </w:pPr>
    </w:p>
    <w:p w:rsidR="00D449F6" w:rsidRDefault="00D449F6">
      <w:pPr>
        <w:tabs>
          <w:tab w:val="left" w:pos="333"/>
        </w:tabs>
        <w:spacing w:line="360" w:lineRule="auto"/>
        <w:jc w:val="center"/>
        <w:rPr>
          <w:rFonts w:ascii="宋体" w:eastAsia="宋体" w:hAnsi="宋体" w:cs="宋体"/>
          <w:b/>
          <w:bCs/>
          <w:sz w:val="24"/>
          <w:szCs w:val="24"/>
        </w:rPr>
      </w:pPr>
    </w:p>
    <w:p w:rsidR="00D449F6" w:rsidRDefault="00773AE2">
      <w:pPr>
        <w:tabs>
          <w:tab w:val="left" w:pos="333"/>
        </w:tabs>
        <w:spacing w:line="360" w:lineRule="auto"/>
        <w:jc w:val="center"/>
        <w:rPr>
          <w:rFonts w:ascii="宋体" w:eastAsia="宋体" w:hAnsi="宋体" w:cs="宋体"/>
          <w:b/>
          <w:bCs/>
          <w:sz w:val="24"/>
          <w:szCs w:val="24"/>
        </w:rPr>
      </w:pPr>
      <w:r>
        <w:rPr>
          <w:rFonts w:ascii="宋体" w:eastAsia="宋体" w:hAnsi="宋体" w:cs="宋体" w:hint="eastAsia"/>
          <w:b/>
          <w:bCs/>
          <w:sz w:val="24"/>
          <w:szCs w:val="24"/>
        </w:rPr>
        <w:t>第</w:t>
      </w:r>
      <w:r>
        <w:rPr>
          <w:rFonts w:ascii="宋体" w:eastAsia="宋体" w:hAnsi="宋体" w:cs="宋体" w:hint="eastAsia"/>
          <w:b/>
          <w:bCs/>
          <w:sz w:val="24"/>
          <w:szCs w:val="24"/>
        </w:rPr>
        <w:t>四章</w:t>
      </w:r>
      <w:r>
        <w:rPr>
          <w:rFonts w:ascii="宋体" w:eastAsia="宋体" w:hAnsi="宋体" w:cs="宋体" w:hint="eastAsia"/>
          <w:b/>
          <w:bCs/>
          <w:sz w:val="24"/>
          <w:szCs w:val="24"/>
        </w:rPr>
        <w:t xml:space="preserve">  </w:t>
      </w:r>
      <w:r>
        <w:rPr>
          <w:rFonts w:ascii="宋体" w:eastAsia="宋体" w:hAnsi="宋体" w:cs="宋体" w:hint="eastAsia"/>
          <w:b/>
          <w:bCs/>
          <w:sz w:val="24"/>
          <w:szCs w:val="24"/>
        </w:rPr>
        <w:t>受规管消费者产品零售商</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第十四条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零售商必须收集和处置无用产品</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只要零售商：</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向消费者提供受规管消费者产品（本条中称为供货）；</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在向消费者指定的任何场所供应、交付或安排交付上述供应产品过程中，根据第</w:t>
      </w:r>
      <w:r>
        <w:rPr>
          <w:rFonts w:ascii="宋体" w:eastAsia="宋体" w:hAnsi="宋体" w:cs="宋体" w:hint="eastAsia"/>
        </w:rPr>
        <w:t>十二条（二）的</w:t>
      </w:r>
      <w:r>
        <w:rPr>
          <w:rFonts w:ascii="宋体" w:eastAsia="宋体" w:hAnsi="宋体" w:cs="宋体" w:hint="eastAsia"/>
        </w:rPr>
        <w:t>1</w:t>
      </w:r>
      <w:r>
        <w:rPr>
          <w:rFonts w:ascii="宋体" w:eastAsia="宋体" w:hAnsi="宋体" w:cs="宋体" w:hint="eastAsia"/>
        </w:rPr>
        <w:t>款中的分类，消费者可要求零售商从场所收集并处理与所供应产品属于同一类别或类型的另一受规管消费产品（在本节中称为无用产品）。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如果某人要求零售商依据第</w:t>
      </w:r>
      <w:r>
        <w:rPr>
          <w:rFonts w:ascii="宋体" w:eastAsia="宋体" w:hAnsi="宋体" w:cs="宋体" w:hint="eastAsia"/>
        </w:rPr>
        <w:t>十四条（一）</w:t>
      </w:r>
      <w:r>
        <w:rPr>
          <w:rFonts w:ascii="宋体" w:eastAsia="宋体" w:hAnsi="宋体" w:cs="宋体" w:hint="eastAsia"/>
        </w:rPr>
        <w:t>收集和处置无用产品：</w:t>
      </w:r>
    </w:p>
    <w:p w:rsidR="00D449F6" w:rsidRDefault="00773AE2">
      <w:pPr>
        <w:spacing w:line="360" w:lineRule="auto"/>
        <w:ind w:firstLineChars="200" w:firstLine="420"/>
        <w:rPr>
          <w:rFonts w:ascii="宋体" w:eastAsia="宋体" w:hAnsi="宋体" w:cs="宋体"/>
          <w:spacing w:val="6"/>
        </w:rPr>
      </w:pPr>
      <w:r>
        <w:rPr>
          <w:rFonts w:ascii="宋体" w:eastAsia="宋体" w:hAnsi="宋体" w:cs="宋体" w:hint="eastAsia"/>
        </w:rPr>
        <w:t>1.</w:t>
      </w:r>
      <w:r>
        <w:rPr>
          <w:rFonts w:ascii="宋体" w:eastAsia="宋体" w:hAnsi="宋体" w:cs="宋体" w:hint="eastAsia"/>
          <w:spacing w:val="6"/>
        </w:rPr>
        <w:t>必须在提交时或在该人与零售商约定的其他时间从第</w:t>
      </w:r>
      <w:r>
        <w:rPr>
          <w:rFonts w:ascii="宋体" w:eastAsia="宋体" w:hAnsi="宋体" w:cs="宋体" w:hint="eastAsia"/>
          <w:spacing w:val="6"/>
        </w:rPr>
        <w:t>十四条（一）</w:t>
      </w:r>
      <w:r>
        <w:rPr>
          <w:rFonts w:ascii="宋体" w:eastAsia="宋体" w:hAnsi="宋体" w:cs="宋体" w:hint="eastAsia"/>
          <w:spacing w:val="6"/>
        </w:rPr>
        <w:t>指定的场所收集无用产品；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不得要求该人就收集和处置无用产品支付任何对价（例如任何劳务成本或运输成本）。</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零售商无故违反第</w:t>
      </w:r>
      <w:r>
        <w:rPr>
          <w:rFonts w:ascii="宋体" w:eastAsia="宋体" w:hAnsi="宋体" w:cs="宋体" w:hint="eastAsia"/>
        </w:rPr>
        <w:t>十四条（二）</w:t>
      </w:r>
      <w:r>
        <w:rPr>
          <w:rFonts w:ascii="宋体" w:eastAsia="宋体" w:hAnsi="宋体" w:cs="宋体" w:hint="eastAsia"/>
        </w:rPr>
        <w:t>即属犯罪，应处以最高</w:t>
      </w:r>
      <w:r>
        <w:rPr>
          <w:rFonts w:ascii="宋体" w:eastAsia="宋体" w:hAnsi="宋体" w:cs="宋体" w:hint="eastAsia"/>
        </w:rPr>
        <w:t>5000</w:t>
      </w:r>
      <w:r>
        <w:rPr>
          <w:rFonts w:ascii="宋体" w:eastAsia="宋体" w:hAnsi="宋体" w:cs="宋体" w:hint="eastAsia"/>
        </w:rPr>
        <w:t>美元罚款。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零售商处置任何依据本条收集的无用产品，但未将其送往许可计划实施人指定的场所</w:t>
      </w:r>
      <w:r>
        <w:rPr>
          <w:rFonts w:ascii="宋体" w:eastAsia="宋体" w:hAnsi="宋体" w:cs="宋体" w:hint="eastAsia"/>
        </w:rPr>
        <w:t>或在该场所进行处置，即构成犯罪。</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（五）</w:t>
      </w:r>
      <w:r>
        <w:rPr>
          <w:rFonts w:ascii="宋体" w:eastAsia="宋体" w:hAnsi="宋体" w:cs="宋体" w:hint="eastAsia"/>
        </w:rPr>
        <w:t>在构成第</w:t>
      </w:r>
      <w:r>
        <w:rPr>
          <w:rFonts w:ascii="宋体" w:eastAsia="宋体" w:hAnsi="宋体" w:cs="宋体" w:hint="eastAsia"/>
        </w:rPr>
        <w:t>十四条（四）</w:t>
      </w:r>
      <w:r>
        <w:rPr>
          <w:rFonts w:ascii="宋体" w:eastAsia="宋体" w:hAnsi="宋体" w:cs="宋体" w:hint="eastAsia"/>
        </w:rPr>
        <w:t>犯罪的诉讼中，被控方无需证明被告知道：</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处置的物品是依据本条收集的无用产品；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物品提交人不是实施许可计划的人；</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处置物品的地方未经实施许可计划人指定。</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（六）</w:t>
      </w:r>
      <w:r>
        <w:rPr>
          <w:rFonts w:ascii="宋体" w:eastAsia="宋体" w:hAnsi="宋体" w:cs="宋体" w:hint="eastAsia"/>
        </w:rPr>
        <w:t>构成第</w:t>
      </w:r>
      <w:r>
        <w:rPr>
          <w:rFonts w:ascii="宋体" w:eastAsia="宋体" w:hAnsi="宋体" w:cs="宋体" w:hint="eastAsia"/>
        </w:rPr>
        <w:t>十四条（四）</w:t>
      </w:r>
      <w:r>
        <w:rPr>
          <w:rFonts w:ascii="宋体" w:eastAsia="宋体" w:hAnsi="宋体" w:cs="宋体" w:hint="eastAsia"/>
        </w:rPr>
        <w:t>犯罪的零售商应处以最高</w:t>
      </w:r>
      <w:r>
        <w:rPr>
          <w:rFonts w:ascii="宋体" w:eastAsia="宋体" w:hAnsi="宋体" w:cs="宋体" w:hint="eastAsia"/>
        </w:rPr>
        <w:t>10000</w:t>
      </w:r>
      <w:r>
        <w:rPr>
          <w:rFonts w:ascii="宋体" w:eastAsia="宋体" w:hAnsi="宋体" w:cs="宋体" w:hint="eastAsia"/>
        </w:rPr>
        <w:t>美元罚款。</w:t>
      </w:r>
    </w:p>
    <w:p w:rsidR="00D449F6" w:rsidRDefault="00D449F6">
      <w:pPr>
        <w:spacing w:line="360" w:lineRule="auto"/>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第十五条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大型零售商必须提供特定电子废物的店内收集</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本条仅适用于：</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出于本条目的规定作为指定受规管消费者产品的受规管消费者产品；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拥有或占用</w:t>
      </w:r>
      <w:r>
        <w:rPr>
          <w:rFonts w:ascii="宋体" w:eastAsia="宋体" w:hAnsi="宋体" w:cs="宋体" w:hint="eastAsia"/>
        </w:rPr>
        <w:t>300</w:t>
      </w:r>
      <w:r>
        <w:rPr>
          <w:rFonts w:ascii="宋体" w:eastAsia="宋体" w:hAnsi="宋体" w:cs="宋体" w:hint="eastAsia"/>
        </w:rPr>
        <w:t>m</w:t>
      </w:r>
      <w:r>
        <w:rPr>
          <w:rFonts w:ascii="宋体" w:eastAsia="宋体" w:hAnsi="宋体" w:cs="宋体" w:hint="eastAsia"/>
          <w:vertAlign w:val="superscript"/>
        </w:rPr>
        <w:t>2</w:t>
      </w:r>
      <w:r>
        <w:rPr>
          <w:rFonts w:ascii="宋体" w:eastAsia="宋体" w:hAnsi="宋体" w:cs="宋体" w:hint="eastAsia"/>
        </w:rPr>
        <w:t>或更大建筑面积（或替代方案中规定的其他面积）的任何场所的零售商，提供任何受规管消费者产品。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如果：</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指定受规管消费者产品交由零售商场所进行处置；</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指定受规管消费者产品与依据第</w:t>
      </w:r>
      <w:r>
        <w:rPr>
          <w:rFonts w:ascii="宋体" w:eastAsia="宋体" w:hAnsi="宋体" w:cs="宋体" w:hint="eastAsia"/>
        </w:rPr>
        <w:t>十二条（二）的</w:t>
      </w:r>
      <w:r>
        <w:rPr>
          <w:rFonts w:ascii="宋体" w:eastAsia="宋体" w:hAnsi="宋体" w:cs="宋体" w:hint="eastAsia"/>
        </w:rPr>
        <w:t>1</w:t>
      </w:r>
      <w:r>
        <w:rPr>
          <w:rFonts w:ascii="宋体" w:eastAsia="宋体" w:hAnsi="宋体" w:cs="宋体" w:hint="eastAsia"/>
        </w:rPr>
        <w:t>款中分类的场所供应的产品具有相</w:t>
      </w:r>
      <w:r>
        <w:rPr>
          <w:rFonts w:ascii="宋体" w:eastAsia="宋体" w:hAnsi="宋体" w:cs="宋体" w:hint="eastAsia"/>
        </w:rPr>
        <w:lastRenderedPageBreak/>
        <w:t>同类型或类别，则零售商必须接受对指定的受规管消费者产品进行处置。</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零售商无故违反第</w:t>
      </w:r>
      <w:r>
        <w:rPr>
          <w:rFonts w:ascii="宋体" w:eastAsia="宋体" w:hAnsi="宋体" w:cs="宋体" w:hint="eastAsia"/>
        </w:rPr>
        <w:t>十五条（二）</w:t>
      </w:r>
      <w:r>
        <w:rPr>
          <w:rFonts w:ascii="宋体" w:eastAsia="宋体" w:hAnsi="宋体" w:cs="宋体" w:hint="eastAsia"/>
        </w:rPr>
        <w:t>规定的，即属犯罪，应处以最高</w:t>
      </w:r>
      <w:r>
        <w:rPr>
          <w:rFonts w:ascii="宋体" w:eastAsia="宋体" w:hAnsi="宋体" w:cs="宋体" w:hint="eastAsia"/>
        </w:rPr>
        <w:t>5000</w:t>
      </w:r>
      <w:r>
        <w:rPr>
          <w:rFonts w:ascii="宋体" w:eastAsia="宋体" w:hAnsi="宋体" w:cs="宋体" w:hint="eastAsia"/>
        </w:rPr>
        <w:t>美元罚款。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如果零售商处置依据本条收集的受规管消费者产品，未将其送往或存放在许可计划实施人指定的地方，即属犯罪。</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（五）</w:t>
      </w:r>
      <w:r>
        <w:rPr>
          <w:rFonts w:ascii="宋体" w:eastAsia="宋体" w:hAnsi="宋体" w:cs="宋体" w:hint="eastAsia"/>
        </w:rPr>
        <w:t>在对构成第</w:t>
      </w:r>
      <w:r>
        <w:rPr>
          <w:rFonts w:ascii="宋体" w:eastAsia="宋体" w:hAnsi="宋体" w:cs="宋体" w:hint="eastAsia"/>
        </w:rPr>
        <w:t>十五条</w:t>
      </w:r>
      <w:r>
        <w:rPr>
          <w:rFonts w:ascii="宋体" w:eastAsia="宋体" w:hAnsi="宋体" w:cs="宋体" w:hint="eastAsia"/>
        </w:rPr>
        <w:t>（四）</w:t>
      </w:r>
      <w:r>
        <w:rPr>
          <w:rFonts w:ascii="宋体" w:eastAsia="宋体" w:hAnsi="宋体" w:cs="宋体" w:hint="eastAsia"/>
        </w:rPr>
        <w:t>犯罪的诉讼中，被控方无需证明被告知悉：</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处置的物品是依据本条收集的受规管非消费者产品；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提交物品的人并非许可废物收集者或许可电子废物回收者；</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存放物品的场所未经许可废物收集者或许可电子废物回收者指定。</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（六）</w:t>
      </w:r>
      <w:r>
        <w:rPr>
          <w:rFonts w:ascii="宋体" w:eastAsia="宋体" w:hAnsi="宋体" w:cs="宋体" w:hint="eastAsia"/>
        </w:rPr>
        <w:t>构成第</w:t>
      </w:r>
      <w:r>
        <w:rPr>
          <w:rFonts w:ascii="宋体" w:eastAsia="宋体" w:hAnsi="宋体" w:cs="宋体" w:hint="eastAsia"/>
        </w:rPr>
        <w:t>十五条（四）</w:t>
      </w:r>
      <w:r>
        <w:rPr>
          <w:rFonts w:ascii="宋体" w:eastAsia="宋体" w:hAnsi="宋体" w:cs="宋体" w:hint="eastAsia"/>
        </w:rPr>
        <w:t>犯罪的零售商应处以最高</w:t>
      </w:r>
      <w:r>
        <w:rPr>
          <w:rFonts w:ascii="宋体" w:eastAsia="宋体" w:hAnsi="宋体" w:cs="宋体" w:hint="eastAsia"/>
        </w:rPr>
        <w:t>10000</w:t>
      </w:r>
      <w:r>
        <w:rPr>
          <w:rFonts w:ascii="宋体" w:eastAsia="宋体" w:hAnsi="宋体" w:cs="宋体" w:hint="eastAsia"/>
        </w:rPr>
        <w:t>美元罚款。</w:t>
      </w:r>
    </w:p>
    <w:p w:rsidR="00D449F6" w:rsidRDefault="00D449F6">
      <w:pPr>
        <w:spacing w:line="360" w:lineRule="auto"/>
        <w:ind w:firstLineChars="200" w:firstLine="420"/>
        <w:rPr>
          <w:rFonts w:ascii="宋体" w:eastAsia="宋体" w:hAnsi="宋体" w:cs="宋体"/>
        </w:rPr>
      </w:pPr>
    </w:p>
    <w:p w:rsidR="00D449F6" w:rsidRDefault="00773AE2">
      <w:pPr>
        <w:tabs>
          <w:tab w:val="left" w:pos="265"/>
        </w:tabs>
        <w:spacing w:line="360" w:lineRule="auto"/>
        <w:jc w:val="center"/>
        <w:rPr>
          <w:rFonts w:ascii="宋体" w:eastAsia="宋体" w:hAnsi="宋体" w:cs="宋体"/>
          <w:b/>
          <w:bCs/>
          <w:sz w:val="24"/>
          <w:szCs w:val="24"/>
        </w:rPr>
      </w:pPr>
      <w:r>
        <w:rPr>
          <w:rFonts w:ascii="宋体" w:eastAsia="宋体" w:hAnsi="宋体" w:cs="宋体" w:hint="eastAsia"/>
          <w:b/>
          <w:bCs/>
          <w:sz w:val="24"/>
          <w:szCs w:val="24"/>
        </w:rPr>
        <w:t>第</w:t>
      </w:r>
      <w:r>
        <w:rPr>
          <w:rFonts w:ascii="宋体" w:eastAsia="宋体" w:hAnsi="宋体" w:cs="宋体" w:hint="eastAsia"/>
          <w:b/>
          <w:bCs/>
          <w:sz w:val="24"/>
          <w:szCs w:val="24"/>
        </w:rPr>
        <w:t>五章</w:t>
      </w:r>
      <w:r>
        <w:rPr>
          <w:rFonts w:ascii="宋体" w:eastAsia="宋体" w:hAnsi="宋体" w:cs="宋体" w:hint="eastAsia"/>
          <w:b/>
          <w:bCs/>
          <w:sz w:val="24"/>
          <w:szCs w:val="24"/>
        </w:rPr>
        <w:t xml:space="preserve">  </w:t>
      </w:r>
      <w:r>
        <w:rPr>
          <w:rFonts w:ascii="宋体" w:eastAsia="宋体" w:hAnsi="宋体" w:cs="宋体" w:hint="eastAsia"/>
          <w:b/>
          <w:bCs/>
          <w:sz w:val="24"/>
          <w:szCs w:val="24"/>
        </w:rPr>
        <w:t>其他规定</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rPr>
      </w:pPr>
      <w:r>
        <w:rPr>
          <w:rFonts w:ascii="宋体" w:eastAsia="宋体" w:hAnsi="宋体" w:cs="宋体" w:hint="eastAsia"/>
          <w:b/>
          <w:bCs/>
        </w:rPr>
        <w:t>第十六条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公共收集电子废物的限制</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除非本法另有授权，且尽管有《环境公共卫生法》第</w:t>
      </w:r>
      <w:r>
        <w:rPr>
          <w:rFonts w:ascii="宋体" w:eastAsia="宋体" w:hAnsi="宋体" w:cs="宋体" w:hint="eastAsia"/>
        </w:rPr>
        <w:t>三十一</w:t>
      </w:r>
      <w:r>
        <w:rPr>
          <w:rFonts w:ascii="宋体" w:eastAsia="宋体" w:hAnsi="宋体" w:cs="宋体" w:hint="eastAsia"/>
        </w:rPr>
        <w:t>条之规定，除个人外，任何人不得在公共场所提供容器或服务，或向公众提供服务，以收集任何规管产品进行处置，无论是否为获得报酬，除非该人在下述情况下这么做：</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在实施许可计划过程中；</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依据管理局的书面审批。</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管理局可在第</w:t>
      </w:r>
      <w:r>
        <w:rPr>
          <w:rFonts w:ascii="宋体" w:eastAsia="宋体" w:hAnsi="宋体" w:cs="宋体" w:hint="eastAsia"/>
        </w:rPr>
        <w:t>十六条（一）的</w:t>
      </w:r>
      <w:r>
        <w:rPr>
          <w:rFonts w:ascii="宋体" w:eastAsia="宋体" w:hAnsi="宋体" w:cs="宋体" w:hint="eastAsia"/>
        </w:rPr>
        <w:t>2</w:t>
      </w:r>
      <w:r>
        <w:rPr>
          <w:rFonts w:ascii="宋体" w:eastAsia="宋体" w:hAnsi="宋体" w:cs="宋体" w:hint="eastAsia"/>
        </w:rPr>
        <w:t>款所述的其书面审批中强加条件（包括后续条件）。</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第</w:t>
      </w:r>
      <w:r>
        <w:rPr>
          <w:rFonts w:ascii="宋体" w:eastAsia="宋体" w:hAnsi="宋体" w:cs="宋体" w:hint="eastAsia"/>
        </w:rPr>
        <w:t>十六条（一）</w:t>
      </w:r>
      <w:r>
        <w:rPr>
          <w:rFonts w:ascii="宋体" w:eastAsia="宋体" w:hAnsi="宋体" w:cs="宋体" w:hint="eastAsia"/>
        </w:rPr>
        <w:t>不适用下述情况：</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某人在公共场所放置容器以便收集任何受规管产品进行处置，如果该人代表第</w:t>
      </w:r>
      <w:r>
        <w:rPr>
          <w:rFonts w:ascii="宋体" w:eastAsia="宋体" w:hAnsi="宋体" w:cs="宋体" w:hint="eastAsia"/>
        </w:rPr>
        <w:t>十六条（一）的</w:t>
      </w:r>
      <w:r>
        <w:rPr>
          <w:rFonts w:ascii="宋体" w:eastAsia="宋体" w:hAnsi="宋体" w:cs="宋体" w:hint="eastAsia"/>
        </w:rPr>
        <w:t>1</w:t>
      </w:r>
      <w:r>
        <w:rPr>
          <w:rFonts w:ascii="宋体" w:eastAsia="宋体" w:hAnsi="宋体" w:cs="宋体" w:hint="eastAsia"/>
        </w:rPr>
        <w:t>款</w:t>
      </w:r>
      <w:r>
        <w:rPr>
          <w:rFonts w:ascii="宋体" w:eastAsia="宋体" w:hAnsi="宋体" w:cs="宋体" w:hint="eastAsia"/>
        </w:rPr>
        <w:t>或</w:t>
      </w:r>
      <w:r>
        <w:rPr>
          <w:rFonts w:ascii="宋体" w:eastAsia="宋体" w:hAnsi="宋体" w:cs="宋体" w:hint="eastAsia"/>
        </w:rPr>
        <w:t>2</w:t>
      </w:r>
      <w:r>
        <w:rPr>
          <w:rFonts w:ascii="宋体" w:eastAsia="宋体" w:hAnsi="宋体" w:cs="宋体" w:hint="eastAsia"/>
        </w:rPr>
        <w:t>款所述人员做出上述处置；</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在收集下述受规管产品时，许可废物收集者收集任何受规管产品作为废物进行处置：</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许可废物收集者收集一般废物所附带的；</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代表第</w:t>
      </w:r>
      <w:r>
        <w:rPr>
          <w:rFonts w:ascii="宋体" w:eastAsia="宋体" w:hAnsi="宋体" w:cs="宋体" w:hint="eastAsia"/>
        </w:rPr>
        <w:t>十六条（一）的</w:t>
      </w:r>
      <w:r>
        <w:rPr>
          <w:rFonts w:ascii="宋体" w:eastAsia="宋体" w:hAnsi="宋体" w:cs="宋体" w:hint="eastAsia"/>
        </w:rPr>
        <w:t>1</w:t>
      </w:r>
      <w:r>
        <w:rPr>
          <w:rFonts w:ascii="宋体" w:eastAsia="宋体" w:hAnsi="宋体" w:cs="宋体" w:hint="eastAsia"/>
        </w:rPr>
        <w:t>款</w:t>
      </w:r>
      <w:r>
        <w:rPr>
          <w:rFonts w:ascii="宋体" w:eastAsia="宋体" w:hAnsi="宋体" w:cs="宋体" w:hint="eastAsia"/>
        </w:rPr>
        <w:t>或</w:t>
      </w:r>
      <w:r>
        <w:rPr>
          <w:rFonts w:ascii="宋体" w:eastAsia="宋体" w:hAnsi="宋体" w:cs="宋体" w:hint="eastAsia"/>
        </w:rPr>
        <w:t>2</w:t>
      </w:r>
      <w:r>
        <w:rPr>
          <w:rFonts w:ascii="宋体" w:eastAsia="宋体" w:hAnsi="宋体" w:cs="宋体" w:hint="eastAsia"/>
        </w:rPr>
        <w:t>款所述的人员收集</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某人无故违反第</w:t>
      </w:r>
      <w:r>
        <w:rPr>
          <w:rFonts w:ascii="宋体" w:eastAsia="宋体" w:hAnsi="宋体" w:cs="宋体" w:hint="eastAsia"/>
        </w:rPr>
        <w:t>十六条（一）</w:t>
      </w:r>
      <w:r>
        <w:rPr>
          <w:rFonts w:ascii="宋体" w:eastAsia="宋体" w:hAnsi="宋体" w:cs="宋体" w:hint="eastAsia"/>
        </w:rPr>
        <w:t>的即构成犯罪，应处以最高</w:t>
      </w:r>
      <w:r>
        <w:rPr>
          <w:rFonts w:ascii="宋体" w:eastAsia="宋体" w:hAnsi="宋体" w:cs="宋体" w:hint="eastAsia"/>
        </w:rPr>
        <w:t>5000</w:t>
      </w:r>
      <w:r>
        <w:rPr>
          <w:rFonts w:ascii="宋体" w:eastAsia="宋体" w:hAnsi="宋体" w:cs="宋体" w:hint="eastAsia"/>
        </w:rPr>
        <w:t>美元罚款。</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rPr>
      </w:pPr>
      <w:r>
        <w:rPr>
          <w:rFonts w:ascii="宋体" w:eastAsia="宋体" w:hAnsi="宋体" w:cs="宋体" w:hint="eastAsia"/>
          <w:b/>
          <w:bCs/>
        </w:rPr>
        <w:t>第十七条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适当处置受规管产品</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除第</w:t>
      </w:r>
      <w:r>
        <w:rPr>
          <w:rFonts w:ascii="宋体" w:eastAsia="宋体" w:hAnsi="宋体" w:cs="宋体" w:hint="eastAsia"/>
        </w:rPr>
        <w:t>十三</w:t>
      </w:r>
      <w:r>
        <w:rPr>
          <w:rFonts w:ascii="宋体" w:eastAsia="宋体" w:hAnsi="宋体" w:cs="宋体" w:hint="eastAsia"/>
        </w:rPr>
        <w:t>、</w:t>
      </w:r>
      <w:r>
        <w:rPr>
          <w:rFonts w:ascii="宋体" w:eastAsia="宋体" w:hAnsi="宋体" w:cs="宋体" w:hint="eastAsia"/>
        </w:rPr>
        <w:t>十四条</w:t>
      </w:r>
      <w:r>
        <w:rPr>
          <w:rFonts w:ascii="宋体" w:eastAsia="宋体" w:hAnsi="宋体" w:cs="宋体" w:hint="eastAsia"/>
        </w:rPr>
        <w:t>或</w:t>
      </w:r>
      <w:r>
        <w:rPr>
          <w:rFonts w:ascii="宋体" w:eastAsia="宋体" w:hAnsi="宋体" w:cs="宋体" w:hint="eastAsia"/>
        </w:rPr>
        <w:t>第十五</w:t>
      </w:r>
      <w:r>
        <w:rPr>
          <w:rFonts w:ascii="宋体" w:eastAsia="宋体" w:hAnsi="宋体" w:cs="宋体" w:hint="eastAsia"/>
        </w:rPr>
        <w:t>条适用的情况外，任何人（个人除外）如处置受规管产品，未将其送往或存放在许可人指示或指定的地方，即属犯罪。</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lastRenderedPageBreak/>
        <w:t>（二）</w:t>
      </w:r>
      <w:r>
        <w:rPr>
          <w:rFonts w:ascii="宋体" w:eastAsia="宋体" w:hAnsi="宋体" w:cs="宋体" w:hint="eastAsia"/>
        </w:rPr>
        <w:t>在构成第</w:t>
      </w:r>
      <w:r>
        <w:rPr>
          <w:rFonts w:ascii="宋体" w:eastAsia="宋体" w:hAnsi="宋体" w:cs="宋体" w:hint="eastAsia"/>
        </w:rPr>
        <w:t>十七条（一）</w:t>
      </w:r>
      <w:r>
        <w:rPr>
          <w:rFonts w:ascii="宋体" w:eastAsia="宋体" w:hAnsi="宋体" w:cs="宋体" w:hint="eastAsia"/>
        </w:rPr>
        <w:t>的犯罪诉讼中，被控方无需证明被告知道：</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处置的物品是受规管产品；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报送物品的人不是许可人；</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存放物品的地方未经许可人指定或指示。</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某人构成第</w:t>
      </w:r>
      <w:r>
        <w:rPr>
          <w:rFonts w:ascii="宋体" w:eastAsia="宋体" w:hAnsi="宋体" w:cs="宋体" w:hint="eastAsia"/>
        </w:rPr>
        <w:t>十七条（一）</w:t>
      </w:r>
      <w:r>
        <w:rPr>
          <w:rFonts w:ascii="宋体" w:eastAsia="宋体" w:hAnsi="宋体" w:cs="宋体" w:hint="eastAsia"/>
        </w:rPr>
        <w:t>犯罪的应处以最高</w:t>
      </w:r>
      <w:r>
        <w:rPr>
          <w:rFonts w:ascii="宋体" w:eastAsia="宋体" w:hAnsi="宋体" w:cs="宋体" w:hint="eastAsia"/>
        </w:rPr>
        <w:t>10000</w:t>
      </w:r>
      <w:r>
        <w:rPr>
          <w:rFonts w:ascii="宋体" w:eastAsia="宋体" w:hAnsi="宋体" w:cs="宋体" w:hint="eastAsia"/>
        </w:rPr>
        <w:t>美元罚款。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本条中，许可人指任何下述人员：</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实施许可计划的人员；</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许可废品收集者或许可电气废物收集者；</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第</w:t>
      </w:r>
      <w:r>
        <w:rPr>
          <w:rFonts w:ascii="宋体" w:eastAsia="宋体" w:hAnsi="宋体" w:cs="宋体" w:hint="eastAsia"/>
        </w:rPr>
        <w:t>十六条（一）的</w:t>
      </w:r>
      <w:r>
        <w:rPr>
          <w:rFonts w:ascii="宋体" w:eastAsia="宋体" w:hAnsi="宋体" w:cs="宋体" w:hint="eastAsia"/>
        </w:rPr>
        <w:t>2</w:t>
      </w:r>
      <w:r>
        <w:rPr>
          <w:rFonts w:ascii="宋体" w:eastAsia="宋体" w:hAnsi="宋体" w:cs="宋体" w:hint="eastAsia"/>
        </w:rPr>
        <w:t>款所述的人员。</w:t>
      </w:r>
    </w:p>
    <w:p w:rsidR="00D449F6" w:rsidRDefault="00D449F6">
      <w:pPr>
        <w:spacing w:line="360" w:lineRule="auto"/>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第十八条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保存记录</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任何受规管产品的注册生产商必须保留完整准确的下述记录：</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生产商在新加坡供应的所有受规管产品的重量和数量；</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如果注册生产商供应受规管非消费品，生产商根据第</w:t>
      </w:r>
      <w:r>
        <w:rPr>
          <w:rFonts w:ascii="宋体" w:eastAsia="宋体" w:hAnsi="宋体" w:cs="宋体" w:hint="eastAsia"/>
        </w:rPr>
        <w:t>十三</w:t>
      </w:r>
      <w:r>
        <w:rPr>
          <w:rFonts w:ascii="宋体" w:eastAsia="宋体" w:hAnsi="宋体" w:cs="宋体" w:hint="eastAsia"/>
        </w:rPr>
        <w:t>节收集的所有受规管非消费品的重量和数量，以及如何处理或处置受规管非消费品（作为废物或其他）。</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第</w:t>
      </w:r>
      <w:r>
        <w:rPr>
          <w:rFonts w:ascii="宋体" w:eastAsia="宋体" w:hAnsi="宋体" w:cs="宋体" w:hint="eastAsia"/>
        </w:rPr>
        <w:t>十八条（一）</w:t>
      </w:r>
      <w:r>
        <w:rPr>
          <w:rFonts w:ascii="宋体" w:eastAsia="宋体" w:hAnsi="宋体" w:cs="宋体" w:hint="eastAsia"/>
        </w:rPr>
        <w:t>所述注册生产商必须：</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在规定期间或更长时间内保留第</w:t>
      </w:r>
      <w:r>
        <w:rPr>
          <w:rFonts w:ascii="宋体" w:eastAsia="宋体" w:hAnsi="宋体" w:cs="宋体" w:hint="eastAsia"/>
        </w:rPr>
        <w:t>十八条（一）</w:t>
      </w:r>
      <w:r>
        <w:rPr>
          <w:rFonts w:ascii="宋体" w:eastAsia="宋体" w:hAnsi="宋体" w:cs="宋体" w:hint="eastAsia"/>
        </w:rPr>
        <w:t>所述的记录；</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在规定期间内，应任何获授权人员的要求，提供第</w:t>
      </w:r>
      <w:r>
        <w:rPr>
          <w:rFonts w:ascii="宋体" w:eastAsia="宋体" w:hAnsi="宋体" w:cs="宋体" w:hint="eastAsia"/>
        </w:rPr>
        <w:t>十八条（一）</w:t>
      </w:r>
      <w:r>
        <w:rPr>
          <w:rFonts w:ascii="宋体" w:eastAsia="宋体" w:hAnsi="宋体" w:cs="宋体" w:hint="eastAsia"/>
        </w:rPr>
        <w:t>所述的记录供任何获授权人员查阅；</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在管理局规定的时间内，向管理局提供第</w:t>
      </w:r>
      <w:r>
        <w:rPr>
          <w:rFonts w:ascii="宋体" w:eastAsia="宋体" w:hAnsi="宋体" w:cs="宋体" w:hint="eastAsia"/>
        </w:rPr>
        <w:t>十八条（一）</w:t>
      </w:r>
      <w:r>
        <w:rPr>
          <w:rFonts w:ascii="宋体" w:eastAsia="宋体" w:hAnsi="宋体" w:cs="宋体" w:hint="eastAsia"/>
        </w:rPr>
        <w:t>所述的记录，以及管理局可能要求的与监督或评估遵守本法情况有关的其他记录、文件或信息。</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注册生产商违反第</w:t>
      </w:r>
      <w:r>
        <w:rPr>
          <w:rFonts w:ascii="宋体" w:eastAsia="宋体" w:hAnsi="宋体" w:cs="宋体" w:hint="eastAsia"/>
        </w:rPr>
        <w:t>十八条（一）</w:t>
      </w:r>
      <w:r>
        <w:rPr>
          <w:rFonts w:ascii="宋体" w:eastAsia="宋体" w:hAnsi="宋体" w:cs="宋体" w:hint="eastAsia"/>
        </w:rPr>
        <w:t>或</w:t>
      </w:r>
      <w:r>
        <w:rPr>
          <w:rFonts w:ascii="宋体" w:eastAsia="宋体" w:hAnsi="宋体" w:cs="宋体" w:hint="eastAsia"/>
        </w:rPr>
        <w:t>（二）</w:t>
      </w:r>
      <w:r>
        <w:rPr>
          <w:rFonts w:ascii="宋体" w:eastAsia="宋体" w:hAnsi="宋体" w:cs="宋体" w:hint="eastAsia"/>
        </w:rPr>
        <w:t>规定的，即属犯罪，一经定罪，可处以：</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最</w:t>
      </w:r>
      <w:r>
        <w:rPr>
          <w:rFonts w:ascii="宋体" w:eastAsia="宋体" w:hAnsi="宋体" w:cs="宋体" w:hint="eastAsia"/>
        </w:rPr>
        <w:t>高</w:t>
      </w:r>
      <w:r>
        <w:rPr>
          <w:rFonts w:ascii="宋体" w:eastAsia="宋体" w:hAnsi="宋体" w:cs="宋体" w:hint="eastAsia"/>
        </w:rPr>
        <w:t>10000</w:t>
      </w:r>
      <w:r>
        <w:rPr>
          <w:rFonts w:ascii="宋体" w:eastAsia="宋体" w:hAnsi="宋体" w:cs="宋体" w:hint="eastAsia"/>
        </w:rPr>
        <w:t>美元罚款或最高</w:t>
      </w:r>
      <w:r>
        <w:rPr>
          <w:rFonts w:ascii="宋体" w:eastAsia="宋体" w:hAnsi="宋体" w:cs="宋体" w:hint="eastAsia"/>
        </w:rPr>
        <w:t>3</w:t>
      </w:r>
      <w:r>
        <w:rPr>
          <w:rFonts w:ascii="宋体" w:eastAsia="宋体" w:hAnsi="宋体" w:cs="宋体" w:hint="eastAsia"/>
        </w:rPr>
        <w:t>个月监禁，或两项处罚并行；</w:t>
      </w:r>
    </w:p>
    <w:p w:rsidR="00D449F6" w:rsidRDefault="00773AE2">
      <w:pPr>
        <w:spacing w:line="360" w:lineRule="auto"/>
        <w:ind w:firstLineChars="200" w:firstLine="420"/>
        <w:rPr>
          <w:rFonts w:ascii="宋体" w:eastAsia="宋体" w:hAnsi="宋体" w:cs="宋体"/>
          <w:spacing w:val="6"/>
        </w:rPr>
      </w:pPr>
      <w:r>
        <w:rPr>
          <w:rFonts w:ascii="宋体" w:eastAsia="宋体" w:hAnsi="宋体" w:cs="宋体" w:hint="eastAsia"/>
        </w:rPr>
        <w:t>2.</w:t>
      </w:r>
      <w:r>
        <w:rPr>
          <w:rFonts w:ascii="宋体" w:eastAsia="宋体" w:hAnsi="宋体" w:cs="宋体" w:hint="eastAsia"/>
          <w:spacing w:val="6"/>
        </w:rPr>
        <w:t>构成犯罪，在判定后继续犯罪的，处以每日最高</w:t>
      </w:r>
      <w:r>
        <w:rPr>
          <w:rFonts w:ascii="宋体" w:eastAsia="宋体" w:hAnsi="宋体" w:cs="宋体" w:hint="eastAsia"/>
          <w:spacing w:val="6"/>
        </w:rPr>
        <w:t>10000</w:t>
      </w:r>
      <w:r>
        <w:rPr>
          <w:rFonts w:ascii="宋体" w:eastAsia="宋体" w:hAnsi="宋体" w:cs="宋体" w:hint="eastAsia"/>
          <w:spacing w:val="6"/>
        </w:rPr>
        <w:t>美元罚款，不足一日按一日计算；</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在构成第</w:t>
      </w:r>
      <w:r>
        <w:rPr>
          <w:rFonts w:ascii="宋体" w:eastAsia="宋体" w:hAnsi="宋体" w:cs="宋体" w:hint="eastAsia"/>
        </w:rPr>
        <w:t>十八条（三）</w:t>
      </w:r>
      <w:r>
        <w:rPr>
          <w:rFonts w:ascii="宋体" w:eastAsia="宋体" w:hAnsi="宋体" w:cs="宋体" w:hint="eastAsia"/>
        </w:rPr>
        <w:t>犯罪的诉讼中，被控方无需证明被告有意犯罪。</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（五）</w:t>
      </w:r>
      <w:r>
        <w:rPr>
          <w:rFonts w:ascii="宋体" w:eastAsia="宋体" w:hAnsi="宋体" w:cs="宋体" w:hint="eastAsia"/>
        </w:rPr>
        <w:t>构成第</w:t>
      </w:r>
      <w:r>
        <w:rPr>
          <w:rFonts w:ascii="宋体" w:eastAsia="宋体" w:hAnsi="宋体" w:cs="宋体" w:hint="eastAsia"/>
        </w:rPr>
        <w:t>十八条（三）</w:t>
      </w:r>
      <w:r>
        <w:rPr>
          <w:rFonts w:ascii="宋体" w:eastAsia="宋体" w:hAnsi="宋体" w:cs="宋体" w:hint="eastAsia"/>
        </w:rPr>
        <w:t>的犯罪属严格责任犯罪。</w:t>
      </w:r>
    </w:p>
    <w:p w:rsidR="00D449F6" w:rsidRDefault="00D449F6">
      <w:pPr>
        <w:spacing w:line="360" w:lineRule="auto"/>
        <w:ind w:firstLineChars="200" w:firstLine="420"/>
        <w:rPr>
          <w:rFonts w:ascii="宋体" w:eastAsia="宋体" w:hAnsi="宋体" w:cs="宋体"/>
        </w:rPr>
      </w:pPr>
    </w:p>
    <w:p w:rsidR="00D449F6" w:rsidRDefault="00D449F6">
      <w:pPr>
        <w:spacing w:line="360" w:lineRule="auto"/>
        <w:ind w:firstLineChars="200" w:firstLine="420"/>
        <w:rPr>
          <w:rFonts w:ascii="宋体" w:eastAsia="宋体" w:hAnsi="宋体" w:cs="宋体"/>
        </w:rPr>
      </w:pPr>
    </w:p>
    <w:p w:rsidR="00D449F6" w:rsidRDefault="00D449F6">
      <w:pPr>
        <w:spacing w:line="360" w:lineRule="auto"/>
        <w:jc w:val="center"/>
        <w:rPr>
          <w:rFonts w:ascii="宋体" w:eastAsia="宋体" w:hAnsi="宋体" w:cs="宋体"/>
          <w:b/>
          <w:bCs/>
          <w:sz w:val="24"/>
          <w:szCs w:val="24"/>
        </w:rPr>
      </w:pPr>
    </w:p>
    <w:p w:rsidR="00D449F6" w:rsidRDefault="00773AE2">
      <w:pPr>
        <w:spacing w:line="360" w:lineRule="auto"/>
        <w:jc w:val="center"/>
        <w:rPr>
          <w:rFonts w:ascii="宋体" w:eastAsia="宋体" w:hAnsi="宋体" w:cs="宋体"/>
        </w:rPr>
      </w:pPr>
      <w:r>
        <w:rPr>
          <w:rFonts w:ascii="宋体" w:eastAsia="宋体" w:hAnsi="宋体" w:cs="宋体" w:hint="eastAsia"/>
          <w:b/>
          <w:bCs/>
          <w:sz w:val="24"/>
          <w:szCs w:val="24"/>
        </w:rPr>
        <w:t>第</w:t>
      </w:r>
      <w:r>
        <w:rPr>
          <w:rFonts w:ascii="宋体" w:eastAsia="宋体" w:hAnsi="宋体" w:cs="宋体" w:hint="eastAsia"/>
          <w:b/>
          <w:bCs/>
          <w:sz w:val="24"/>
          <w:szCs w:val="24"/>
        </w:rPr>
        <w:t>四</w:t>
      </w:r>
      <w:r>
        <w:rPr>
          <w:rFonts w:ascii="宋体" w:eastAsia="宋体" w:hAnsi="宋体" w:cs="宋体" w:hint="eastAsia"/>
          <w:b/>
          <w:bCs/>
          <w:sz w:val="24"/>
          <w:szCs w:val="24"/>
        </w:rPr>
        <w:t>部分</w:t>
      </w:r>
      <w:r>
        <w:rPr>
          <w:rFonts w:ascii="宋体" w:eastAsia="宋体" w:hAnsi="宋体" w:cs="宋体" w:hint="eastAsia"/>
          <w:b/>
          <w:bCs/>
          <w:sz w:val="24"/>
          <w:szCs w:val="24"/>
        </w:rPr>
        <w:t xml:space="preserve">  </w:t>
      </w:r>
      <w:r>
        <w:rPr>
          <w:rFonts w:ascii="宋体" w:eastAsia="宋体" w:hAnsi="宋体" w:cs="宋体" w:hint="eastAsia"/>
          <w:b/>
          <w:bCs/>
          <w:sz w:val="24"/>
          <w:szCs w:val="24"/>
        </w:rPr>
        <w:t>包装报告</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第十九条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本法解释</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本部分中，除上下文另有规定外：</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许可指</w:t>
      </w:r>
      <w:r>
        <w:rPr>
          <w:rFonts w:ascii="宋体" w:eastAsia="宋体" w:hAnsi="宋体" w:cs="宋体" w:hint="eastAsia"/>
        </w:rPr>
        <w:t>2</w:t>
      </w:r>
      <w:r>
        <w:rPr>
          <w:rFonts w:ascii="宋体" w:eastAsia="宋体" w:hAnsi="宋体" w:cs="宋体" w:hint="eastAsia"/>
        </w:rPr>
        <w:t>个或更多人达成的书面协议或安排，借此：</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协议或安排的一方（本定义中称为特许人）授权或允许另一方（本定义中称为被特许人），或于被特许人有关的人员行使在新加坡依据特许人或特许人相关人管理的计划或系统下开展提供、销售或分销货物或服务的业务；</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被特许人或被特许人相关人（视情况而定）开展的业务能够被公众确定为实质上与特许人或特许人相关人有关或受其控制的商标、服务商标、标识、符号或名称识别符；</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特许人对被特许人业务的实施方法或方式行使或有权行使很大程度上的管控</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“被特许人”指“特许”定义中描述为被特许人的人员</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“特许人”系“特许</w:t>
      </w:r>
      <w:r>
        <w:rPr>
          <w:rFonts w:ascii="宋体" w:eastAsia="宋体" w:hAnsi="宋体" w:cs="宋体" w:hint="eastAsia"/>
        </w:rPr>
        <w:t>”定义中描述为特许人的人员</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货物包括初级或加工过的产品或货物</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5.</w:t>
      </w:r>
      <w:r>
        <w:rPr>
          <w:rFonts w:ascii="宋体" w:eastAsia="宋体" w:hAnsi="宋体" w:cs="宋体" w:hint="eastAsia"/>
        </w:rPr>
        <w:t>包装是指用于盛装、保护、搬运、交付或展示任何货物的任何材料或材料组合，</w:t>
      </w:r>
      <w:r>
        <w:rPr>
          <w:rFonts w:ascii="宋体" w:eastAsia="宋体" w:hAnsi="宋体" w:cs="宋体" w:hint="eastAsia"/>
          <w:spacing w:val="6"/>
        </w:rPr>
        <w:t>但不包括仍被指定包装生产商拥有的用于包装、保护、搬运、交付或展示任何货物的任何材料</w:t>
      </w:r>
      <w:r>
        <w:rPr>
          <w:rFonts w:ascii="宋体" w:eastAsia="宋体" w:hAnsi="宋体" w:cs="宋体" w:hint="eastAsia"/>
          <w:spacing w:val="6"/>
        </w:rPr>
        <w:t>。</w:t>
      </w:r>
    </w:p>
    <w:p w:rsidR="00D449F6" w:rsidRDefault="00773AE2">
      <w:pPr>
        <w:tabs>
          <w:tab w:val="left" w:pos="320"/>
        </w:tabs>
        <w:spacing w:line="360" w:lineRule="auto"/>
        <w:ind w:firstLineChars="200" w:firstLine="420"/>
        <w:rPr>
          <w:rFonts w:ascii="宋体" w:eastAsia="宋体" w:hAnsi="宋体" w:cs="宋体"/>
        </w:rPr>
      </w:pPr>
      <w:r>
        <w:rPr>
          <w:rFonts w:ascii="宋体" w:eastAsia="宋体" w:hAnsi="宋体" w:cs="宋体" w:hint="eastAsia"/>
        </w:rPr>
        <w:t>6.</w:t>
      </w:r>
      <w:r>
        <w:rPr>
          <w:rFonts w:ascii="宋体" w:eastAsia="宋体" w:hAnsi="宋体" w:cs="宋体" w:hint="eastAsia"/>
        </w:rPr>
        <w:t>规定阈值标准就生产商来说，指可能做出规定的所有或任何下述标准：</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生产商的年收益；</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生产商进口或使用的规定包装数量</w:t>
      </w:r>
      <w:r>
        <w:rPr>
          <w:rFonts w:ascii="宋体" w:eastAsia="宋体" w:hAnsi="宋体" w:cs="宋体" w:hint="eastAsia"/>
        </w:rPr>
        <w:t>。</w:t>
      </w:r>
    </w:p>
    <w:p w:rsidR="00D449F6" w:rsidRDefault="00773AE2">
      <w:pPr>
        <w:tabs>
          <w:tab w:val="left" w:pos="375"/>
        </w:tabs>
        <w:spacing w:line="360" w:lineRule="auto"/>
        <w:ind w:firstLineChars="200" w:firstLine="420"/>
        <w:rPr>
          <w:rFonts w:ascii="宋体" w:eastAsia="宋体" w:hAnsi="宋体" w:cs="宋体"/>
        </w:rPr>
      </w:pPr>
      <w:r>
        <w:rPr>
          <w:rFonts w:ascii="宋体" w:eastAsia="宋体" w:hAnsi="宋体" w:cs="宋体" w:hint="eastAsia"/>
        </w:rPr>
        <w:t>7.</w:t>
      </w:r>
      <w:r>
        <w:rPr>
          <w:rFonts w:ascii="宋体" w:eastAsia="宋体" w:hAnsi="宋体" w:cs="宋体" w:hint="eastAsia"/>
        </w:rPr>
        <w:t>受规管货物指任何货物，但不包括除本定义外规定的货物</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8.</w:t>
      </w:r>
      <w:r>
        <w:rPr>
          <w:rFonts w:ascii="宋体" w:eastAsia="宋体" w:hAnsi="宋体" w:cs="宋体" w:hint="eastAsia"/>
        </w:rPr>
        <w:t>指定包装指任何包装，但不包括除本定义外规定的任何类型的包装</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9.</w:t>
      </w:r>
      <w:r>
        <w:rPr>
          <w:rFonts w:ascii="宋体" w:eastAsia="宋体" w:hAnsi="宋体" w:cs="宋体" w:hint="eastAsia"/>
        </w:rPr>
        <w:t>适用性就任何受规</w:t>
      </w:r>
      <w:r>
        <w:rPr>
          <w:rFonts w:ascii="宋体" w:eastAsia="宋体" w:hAnsi="宋体" w:cs="宋体" w:hint="eastAsia"/>
        </w:rPr>
        <w:t>管货物来说，包括：</w:t>
      </w:r>
    </w:p>
    <w:p w:rsidR="00D449F6" w:rsidRDefault="00773AE2">
      <w:pPr>
        <w:spacing w:line="360" w:lineRule="auto"/>
        <w:ind w:firstLineChars="200" w:firstLine="420"/>
        <w:rPr>
          <w:rFonts w:ascii="宋体" w:eastAsia="宋体" w:hAnsi="宋体" w:cs="宋体"/>
          <w:spacing w:val="6"/>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spacing w:val="6"/>
        </w:rPr>
        <w:t>通过销售（包括易货或交换）、租赁、贷款、雇佣或分期付款的方式供应受规管货物；</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通过零售或批发来供应受规管货物；</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依据任何协议供应受规管货物；</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要供受规管货物或为供货暴露受规管货物</w:t>
      </w:r>
      <w:r>
        <w:rPr>
          <w:rFonts w:ascii="宋体" w:eastAsia="宋体" w:hAnsi="宋体" w:cs="宋体" w:hint="eastAsia"/>
        </w:rPr>
        <w:t>。</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lastRenderedPageBreak/>
        <w:t>（二）</w:t>
      </w:r>
      <w:r>
        <w:rPr>
          <w:rFonts w:ascii="宋体" w:eastAsia="宋体" w:hAnsi="宋体" w:cs="宋体" w:hint="eastAsia"/>
        </w:rPr>
        <w:t>本部分中，生产商就任何指定包装来说，指下述人员在新加坡开展供应相关货物并促进该业务的业务</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通过进口已包装在指定包装内或与指定包装一起或与指定包装一起包装的受规管货物进口指定包装；</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通过下述方式使用指定包装：</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将受规管货物装入或用指定包装或用指定包装包装受规管货物；</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通过雇用另一人做或代表某人做</w:t>
      </w:r>
      <w:r>
        <w:rPr>
          <w:rFonts w:ascii="宋体" w:eastAsia="宋体" w:hAnsi="宋体" w:cs="宋体" w:hint="eastAsia"/>
        </w:rPr>
        <w:t>第十九条（二）的</w:t>
      </w:r>
      <w:r>
        <w:rPr>
          <w:rFonts w:ascii="宋体" w:eastAsia="宋体" w:hAnsi="宋体" w:cs="宋体" w:hint="eastAsia"/>
        </w:rPr>
        <w:t>2</w:t>
      </w:r>
      <w:r>
        <w:rPr>
          <w:rFonts w:ascii="宋体" w:eastAsia="宋体" w:hAnsi="宋体" w:cs="宋体" w:hint="eastAsia"/>
        </w:rPr>
        <w:t>款（</w:t>
      </w:r>
      <w:r>
        <w:rPr>
          <w:rFonts w:ascii="宋体" w:eastAsia="宋体" w:hAnsi="宋体" w:cs="宋体" w:hint="eastAsia"/>
        </w:rPr>
        <w:t>1</w:t>
      </w:r>
      <w:r>
        <w:rPr>
          <w:rFonts w:ascii="宋体" w:eastAsia="宋体" w:hAnsi="宋体" w:cs="宋体" w:hint="eastAsia"/>
        </w:rPr>
        <w:t>）项</w:t>
      </w:r>
      <w:r>
        <w:rPr>
          <w:rFonts w:ascii="宋体" w:eastAsia="宋体" w:hAnsi="宋体" w:cs="宋体" w:hint="eastAsia"/>
        </w:rPr>
        <w:t>所述的任何事情，或以其他方式安排</w:t>
      </w:r>
      <w:r>
        <w:rPr>
          <w:rFonts w:ascii="宋体" w:eastAsia="宋体" w:hAnsi="宋体" w:cs="宋体" w:hint="eastAsia"/>
        </w:rPr>
        <w:t>第十九条（二）的</w:t>
      </w:r>
      <w:r>
        <w:rPr>
          <w:rFonts w:ascii="宋体" w:eastAsia="宋体" w:hAnsi="宋体" w:cs="宋体" w:hint="eastAsia"/>
        </w:rPr>
        <w:t>2</w:t>
      </w:r>
      <w:r>
        <w:rPr>
          <w:rFonts w:ascii="宋体" w:eastAsia="宋体" w:hAnsi="宋体" w:cs="宋体" w:hint="eastAsia"/>
        </w:rPr>
        <w:t>款（</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项所述的任何事情；</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如果</w:t>
      </w:r>
      <w:r>
        <w:rPr>
          <w:rFonts w:ascii="宋体" w:eastAsia="宋体" w:hAnsi="宋体" w:cs="宋体" w:hint="eastAsia"/>
        </w:rPr>
        <w:t>A</w:t>
      </w:r>
      <w:r>
        <w:rPr>
          <w:rFonts w:ascii="宋体" w:eastAsia="宋体" w:hAnsi="宋体" w:cs="宋体" w:hint="eastAsia"/>
        </w:rPr>
        <w:t>通过向零售商提供其要求零售商在供应受规管商品时使用的指定包装，向零售商供应受规管商品；</w:t>
      </w:r>
    </w:p>
    <w:p w:rsidR="00D449F6" w:rsidRDefault="00773AE2">
      <w:pPr>
        <w:spacing w:line="360" w:lineRule="auto"/>
        <w:ind w:firstLineChars="200" w:firstLine="420"/>
        <w:rPr>
          <w:rFonts w:ascii="宋体" w:eastAsia="宋体" w:hAnsi="宋体" w:cs="宋体"/>
          <w:spacing w:val="6"/>
        </w:rPr>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如果</w:t>
      </w:r>
      <w:r>
        <w:rPr>
          <w:rFonts w:ascii="宋体" w:eastAsia="宋体" w:hAnsi="宋体" w:cs="宋体" w:hint="eastAsia"/>
        </w:rPr>
        <w:t>A</w:t>
      </w:r>
      <w:r>
        <w:rPr>
          <w:rFonts w:ascii="宋体" w:eastAsia="宋体" w:hAnsi="宋体" w:cs="宋体" w:hint="eastAsia"/>
        </w:rPr>
        <w:t>是零售商，则通过向从</w:t>
      </w:r>
      <w:r>
        <w:rPr>
          <w:rFonts w:ascii="宋体" w:eastAsia="宋体" w:hAnsi="宋体" w:cs="宋体" w:hint="eastAsia"/>
        </w:rPr>
        <w:t>A</w:t>
      </w:r>
      <w:r>
        <w:rPr>
          <w:rFonts w:ascii="宋体" w:eastAsia="宋体" w:hAnsi="宋体" w:cs="宋体" w:hint="eastAsia"/>
        </w:rPr>
        <w:t>购买受规管商品的消费者提供指定包装，使消费者能够将受规管商品放入指定包装，但不包括为新加坡关连人士或代表新加坡关连人士或</w:t>
      </w:r>
      <w:r>
        <w:rPr>
          <w:rFonts w:ascii="宋体" w:eastAsia="宋体" w:hAnsi="宋体" w:cs="宋体" w:hint="eastAsia"/>
        </w:rPr>
        <w:t>第</w:t>
      </w:r>
      <w:r>
        <w:rPr>
          <w:rFonts w:ascii="宋体" w:eastAsia="宋体" w:hAnsi="宋体" w:cs="宋体" w:hint="eastAsia"/>
          <w:spacing w:val="6"/>
        </w:rPr>
        <w:t>十九条（二）的</w:t>
      </w:r>
      <w:r>
        <w:rPr>
          <w:rFonts w:ascii="宋体" w:eastAsia="宋体" w:hAnsi="宋体" w:cs="宋体" w:hint="eastAsia"/>
          <w:spacing w:val="6"/>
        </w:rPr>
        <w:t>2</w:t>
      </w:r>
      <w:r>
        <w:rPr>
          <w:rFonts w:ascii="宋体" w:eastAsia="宋体" w:hAnsi="宋体" w:cs="宋体" w:hint="eastAsia"/>
          <w:spacing w:val="6"/>
        </w:rPr>
        <w:t>款（</w:t>
      </w:r>
      <w:r>
        <w:rPr>
          <w:rFonts w:ascii="宋体" w:eastAsia="宋体" w:hAnsi="宋体" w:cs="宋体" w:hint="eastAsia"/>
          <w:spacing w:val="6"/>
        </w:rPr>
        <w:t>3</w:t>
      </w:r>
      <w:r>
        <w:rPr>
          <w:rFonts w:ascii="宋体" w:eastAsia="宋体" w:hAnsi="宋体" w:cs="宋体" w:hint="eastAsia"/>
          <w:spacing w:val="6"/>
        </w:rPr>
        <w:t>）</w:t>
      </w:r>
      <w:r>
        <w:rPr>
          <w:rFonts w:ascii="宋体" w:eastAsia="宋体" w:hAnsi="宋体" w:cs="宋体" w:hint="eastAsia"/>
          <w:spacing w:val="6"/>
        </w:rPr>
        <w:t>项所述零售商作出</w:t>
      </w:r>
      <w:r>
        <w:rPr>
          <w:rFonts w:ascii="宋体" w:eastAsia="宋体" w:hAnsi="宋体" w:cs="宋体" w:hint="eastAsia"/>
          <w:spacing w:val="6"/>
        </w:rPr>
        <w:t>第十九条（二）的</w:t>
      </w:r>
      <w:r>
        <w:rPr>
          <w:rFonts w:ascii="宋体" w:eastAsia="宋体" w:hAnsi="宋体" w:cs="宋体" w:hint="eastAsia"/>
          <w:spacing w:val="6"/>
        </w:rPr>
        <w:t>2</w:t>
      </w:r>
      <w:r>
        <w:rPr>
          <w:rFonts w:ascii="宋体" w:eastAsia="宋体" w:hAnsi="宋体" w:cs="宋体" w:hint="eastAsia"/>
          <w:spacing w:val="6"/>
        </w:rPr>
        <w:t>款（</w:t>
      </w:r>
      <w:r>
        <w:rPr>
          <w:rFonts w:ascii="宋体" w:eastAsia="宋体" w:hAnsi="宋体" w:cs="宋体" w:hint="eastAsia"/>
          <w:spacing w:val="6"/>
        </w:rPr>
        <w:t>1</w:t>
      </w:r>
      <w:r>
        <w:rPr>
          <w:rFonts w:ascii="宋体" w:eastAsia="宋体" w:hAnsi="宋体" w:cs="宋体" w:hint="eastAsia"/>
          <w:spacing w:val="6"/>
        </w:rPr>
        <w:t>）</w:t>
      </w:r>
      <w:r>
        <w:rPr>
          <w:rFonts w:ascii="宋体" w:eastAsia="宋体" w:hAnsi="宋体" w:cs="宋体" w:hint="eastAsia"/>
          <w:spacing w:val="6"/>
        </w:rPr>
        <w:t>项所述任何事情的人。</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第二十条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报告指定的进口包装或使用的包装</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任何受规管包装的生产者满足任何年份（</w:t>
      </w:r>
      <w:r>
        <w:rPr>
          <w:rFonts w:ascii="宋体" w:eastAsia="宋体" w:hAnsi="宋体" w:cs="宋体" w:hint="eastAsia"/>
        </w:rPr>
        <w:t>T</w:t>
      </w:r>
      <w:r>
        <w:rPr>
          <w:rFonts w:ascii="宋体" w:eastAsia="宋体" w:hAnsi="宋体" w:cs="宋体" w:hint="eastAsia"/>
        </w:rPr>
        <w:t>）的阈值标准的，须在</w:t>
      </w:r>
      <w:r>
        <w:rPr>
          <w:rFonts w:ascii="宋体" w:eastAsia="宋体" w:hAnsi="宋体" w:cs="宋体" w:hint="eastAsia"/>
        </w:rPr>
        <w:t>T+2</w:t>
      </w:r>
      <w:r>
        <w:rPr>
          <w:rFonts w:ascii="宋体" w:eastAsia="宋体" w:hAnsi="宋体" w:cs="宋体" w:hint="eastAsia"/>
        </w:rPr>
        <w:t>年向管理局提交与规定的</w:t>
      </w:r>
      <w:r>
        <w:rPr>
          <w:rFonts w:ascii="宋体" w:eastAsia="宋体" w:hAnsi="宋体" w:cs="宋体" w:hint="eastAsia"/>
        </w:rPr>
        <w:t>T+1</w:t>
      </w:r>
      <w:r>
        <w:rPr>
          <w:rFonts w:ascii="宋体" w:eastAsia="宋体" w:hAnsi="宋体" w:cs="宋体" w:hint="eastAsia"/>
        </w:rPr>
        <w:t>年进口或使用的受规管包装相关的报告。</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如果生产商系特许经销权的特许人，则：</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为确定特许人是否符合规定的阈值标准，应包括许可权所有特许人的年营业额或进口或使用的指定包装数量；</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在本部中，凡述及特许人进口或使用的指明包装，包括述及特许人的所有特许实施者进口或使用的指明包装。</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如果（但就本条来说）生产</w:t>
      </w:r>
      <w:r>
        <w:rPr>
          <w:rFonts w:ascii="宋体" w:eastAsia="宋体" w:hAnsi="宋体" w:cs="宋体" w:hint="eastAsia"/>
        </w:rPr>
        <w:t>商需要依据第</w:t>
      </w:r>
      <w:r>
        <w:rPr>
          <w:rFonts w:ascii="宋体" w:eastAsia="宋体" w:hAnsi="宋体" w:cs="宋体" w:hint="eastAsia"/>
        </w:rPr>
        <w:t>二十条（一）</w:t>
      </w:r>
      <w:r>
        <w:rPr>
          <w:rFonts w:ascii="宋体" w:eastAsia="宋体" w:hAnsi="宋体" w:cs="宋体" w:hint="eastAsia"/>
        </w:rPr>
        <w:t>提交一份报告，且：</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生产商系许可权的特许人；</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许可权的特许人是新加坡相关人员，那么，被特许人不适用第</w:t>
      </w:r>
      <w:r>
        <w:rPr>
          <w:rFonts w:ascii="宋体" w:eastAsia="宋体" w:hAnsi="宋体" w:cs="宋体" w:hint="eastAsia"/>
        </w:rPr>
        <w:t>二十条（一）</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违反第</w:t>
      </w:r>
      <w:r>
        <w:rPr>
          <w:rFonts w:ascii="宋体" w:eastAsia="宋体" w:hAnsi="宋体" w:cs="宋体" w:hint="eastAsia"/>
        </w:rPr>
        <w:t>二十条（一）</w:t>
      </w:r>
      <w:r>
        <w:rPr>
          <w:rFonts w:ascii="宋体" w:eastAsia="宋体" w:hAnsi="宋体" w:cs="宋体" w:hint="eastAsia"/>
        </w:rPr>
        <w:t>的，即属犯罪，应处以：</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初次判定，最高</w:t>
      </w:r>
      <w:r>
        <w:rPr>
          <w:rFonts w:ascii="宋体" w:eastAsia="宋体" w:hAnsi="宋体" w:cs="宋体" w:hint="eastAsia"/>
        </w:rPr>
        <w:t>5000</w:t>
      </w:r>
      <w:r>
        <w:rPr>
          <w:rFonts w:ascii="宋体" w:eastAsia="宋体" w:hAnsi="宋体" w:cs="宋体" w:hint="eastAsia"/>
        </w:rPr>
        <w:t>美元罚款；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第二次或后续判定，最高</w:t>
      </w:r>
      <w:r>
        <w:rPr>
          <w:rFonts w:ascii="宋体" w:eastAsia="宋体" w:hAnsi="宋体" w:cs="宋体" w:hint="eastAsia"/>
        </w:rPr>
        <w:t>10000</w:t>
      </w:r>
      <w:r>
        <w:rPr>
          <w:rFonts w:ascii="宋体" w:eastAsia="宋体" w:hAnsi="宋体" w:cs="宋体" w:hint="eastAsia"/>
        </w:rPr>
        <w:t>美元罚款或最高</w:t>
      </w:r>
      <w:r>
        <w:rPr>
          <w:rFonts w:ascii="宋体" w:eastAsia="宋体" w:hAnsi="宋体" w:cs="宋体" w:hint="eastAsia"/>
        </w:rPr>
        <w:t>3</w:t>
      </w:r>
      <w:r>
        <w:rPr>
          <w:rFonts w:ascii="宋体" w:eastAsia="宋体" w:hAnsi="宋体" w:cs="宋体" w:hint="eastAsia"/>
        </w:rPr>
        <w:t>个月监禁，或两项处罚并行，且构成犯罪，在二次或后续判定后继续犯罪期间，处以每日最高</w:t>
      </w:r>
      <w:r>
        <w:rPr>
          <w:rFonts w:ascii="宋体" w:eastAsia="宋体" w:hAnsi="宋体" w:cs="宋体" w:hint="eastAsia"/>
        </w:rPr>
        <w:t>10000</w:t>
      </w:r>
      <w:r>
        <w:rPr>
          <w:rFonts w:ascii="宋体" w:eastAsia="宋体" w:hAnsi="宋体" w:cs="宋体" w:hint="eastAsia"/>
        </w:rPr>
        <w:t>美元罚款，不</w:t>
      </w:r>
      <w:r>
        <w:rPr>
          <w:rFonts w:ascii="宋体" w:eastAsia="宋体" w:hAnsi="宋体" w:cs="宋体" w:hint="eastAsia"/>
        </w:rPr>
        <w:t>足</w:t>
      </w:r>
      <w:r>
        <w:rPr>
          <w:rFonts w:ascii="宋体" w:eastAsia="宋体" w:hAnsi="宋体" w:cs="宋体" w:hint="eastAsia"/>
        </w:rPr>
        <w:t>一日按一</w:t>
      </w:r>
      <w:r>
        <w:rPr>
          <w:rFonts w:ascii="宋体" w:eastAsia="宋体" w:hAnsi="宋体" w:cs="宋体" w:hint="eastAsia"/>
        </w:rPr>
        <w:lastRenderedPageBreak/>
        <w:t>日计算</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（五）</w:t>
      </w:r>
      <w:r>
        <w:rPr>
          <w:rFonts w:ascii="宋体" w:eastAsia="宋体" w:hAnsi="宋体" w:cs="宋体" w:hint="eastAsia"/>
        </w:rPr>
        <w:t>在构成第</w:t>
      </w:r>
      <w:r>
        <w:rPr>
          <w:rFonts w:ascii="宋体" w:eastAsia="宋体" w:hAnsi="宋体" w:cs="宋体" w:hint="eastAsia"/>
        </w:rPr>
        <w:t>二十条（四）</w:t>
      </w:r>
      <w:r>
        <w:rPr>
          <w:rFonts w:ascii="宋体" w:eastAsia="宋体" w:hAnsi="宋体" w:cs="宋体" w:hint="eastAsia"/>
        </w:rPr>
        <w:t>犯罪的诉讼中，被控方无需证明被告有意犯罪。</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（六）</w:t>
      </w:r>
      <w:r>
        <w:rPr>
          <w:rFonts w:ascii="宋体" w:eastAsia="宋体" w:hAnsi="宋体" w:cs="宋体" w:hint="eastAsia"/>
        </w:rPr>
        <w:t>构成第</w:t>
      </w:r>
      <w:r>
        <w:rPr>
          <w:rFonts w:ascii="宋体" w:eastAsia="宋体" w:hAnsi="宋体" w:cs="宋体" w:hint="eastAsia"/>
        </w:rPr>
        <w:t>二十条（四）</w:t>
      </w:r>
      <w:r>
        <w:rPr>
          <w:rFonts w:ascii="宋体" w:eastAsia="宋体" w:hAnsi="宋体" w:cs="宋体" w:hint="eastAsia"/>
        </w:rPr>
        <w:t>的犯罪属严格责任犯罪。</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第二十一条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提交</w:t>
      </w:r>
      <w:r>
        <w:rPr>
          <w:rFonts w:ascii="宋体" w:eastAsia="宋体" w:hAnsi="宋体" w:cs="宋体" w:hint="eastAsia"/>
          <w:b/>
          <w:bCs/>
        </w:rPr>
        <w:t xml:space="preserve"> 3R </w:t>
      </w:r>
      <w:r>
        <w:rPr>
          <w:rFonts w:ascii="宋体" w:eastAsia="宋体" w:hAnsi="宋体" w:cs="宋体" w:hint="eastAsia"/>
          <w:b/>
          <w:bCs/>
        </w:rPr>
        <w:t>计划</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第</w:t>
      </w:r>
      <w:r>
        <w:rPr>
          <w:rFonts w:ascii="宋体" w:eastAsia="宋体" w:hAnsi="宋体" w:cs="宋体" w:hint="eastAsia"/>
        </w:rPr>
        <w:t>二十</w:t>
      </w:r>
      <w:r>
        <w:rPr>
          <w:rFonts w:ascii="宋体" w:eastAsia="宋体" w:hAnsi="宋体" w:cs="宋体" w:hint="eastAsia"/>
        </w:rPr>
        <w:t>条要求生产商根据该节提交报告的，还必须向管理局提交一份在新加坡减少、重新使用或回收包装的计划（无论包装是否由生产商进口或使用）。</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在不影响第</w:t>
      </w:r>
      <w:r>
        <w:rPr>
          <w:rFonts w:ascii="宋体" w:eastAsia="宋体" w:hAnsi="宋体" w:cs="宋体" w:hint="eastAsia"/>
        </w:rPr>
        <w:t>五十二</w:t>
      </w:r>
      <w:r>
        <w:rPr>
          <w:rFonts w:ascii="宋体" w:eastAsia="宋体" w:hAnsi="宋体" w:cs="宋体" w:hint="eastAsia"/>
        </w:rPr>
        <w:t>条规定的前提下，减少、重新使用或回收利用第</w:t>
      </w:r>
      <w:r>
        <w:rPr>
          <w:rFonts w:ascii="宋体" w:eastAsia="宋体" w:hAnsi="宋体" w:cs="宋体" w:hint="eastAsia"/>
        </w:rPr>
        <w:t>二十一条（一）</w:t>
      </w:r>
      <w:r>
        <w:rPr>
          <w:rFonts w:ascii="宋体" w:eastAsia="宋体" w:hAnsi="宋体" w:cs="宋体" w:hint="eastAsia"/>
        </w:rPr>
        <w:t>规定包装的计划必须包括实施计划任何部分的信息。</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生产商违反第</w:t>
      </w:r>
      <w:r>
        <w:rPr>
          <w:rFonts w:ascii="宋体" w:eastAsia="宋体" w:hAnsi="宋体" w:cs="宋体" w:hint="eastAsia"/>
        </w:rPr>
        <w:t>二十一条（一）</w:t>
      </w:r>
      <w:r>
        <w:rPr>
          <w:rFonts w:ascii="宋体" w:eastAsia="宋体" w:hAnsi="宋体" w:cs="宋体" w:hint="eastAsia"/>
        </w:rPr>
        <w:t>的，即构成犯罪，应处以：</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首次判定，最高</w:t>
      </w:r>
      <w:r>
        <w:rPr>
          <w:rFonts w:ascii="宋体" w:eastAsia="宋体" w:hAnsi="宋体" w:cs="宋体" w:hint="eastAsia"/>
        </w:rPr>
        <w:t>5000</w:t>
      </w:r>
      <w:r>
        <w:rPr>
          <w:rFonts w:ascii="宋体" w:eastAsia="宋体" w:hAnsi="宋体" w:cs="宋体" w:hint="eastAsia"/>
        </w:rPr>
        <w:t>美元罚款；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二次或后续判定，最高</w:t>
      </w:r>
      <w:r>
        <w:rPr>
          <w:rFonts w:ascii="宋体" w:eastAsia="宋体" w:hAnsi="宋体" w:cs="宋体" w:hint="eastAsia"/>
        </w:rPr>
        <w:t>10000</w:t>
      </w:r>
      <w:r>
        <w:rPr>
          <w:rFonts w:ascii="宋体" w:eastAsia="宋体" w:hAnsi="宋体" w:cs="宋体" w:hint="eastAsia"/>
        </w:rPr>
        <w:t>美元罚款或最高</w:t>
      </w:r>
      <w:r>
        <w:rPr>
          <w:rFonts w:ascii="宋体" w:eastAsia="宋体" w:hAnsi="宋体" w:cs="宋体" w:hint="eastAsia"/>
        </w:rPr>
        <w:t>3</w:t>
      </w:r>
      <w:r>
        <w:rPr>
          <w:rFonts w:ascii="宋体" w:eastAsia="宋体" w:hAnsi="宋体" w:cs="宋体" w:hint="eastAsia"/>
        </w:rPr>
        <w:t>个月监禁，或两项处罚并行</w:t>
      </w:r>
      <w:r>
        <w:rPr>
          <w:rFonts w:ascii="宋体" w:eastAsia="宋体" w:hAnsi="宋体" w:cs="宋体" w:hint="eastAsia"/>
        </w:rPr>
        <w:t>，且构成犯罪，在二次或后续判定后继续犯罪期间，每日最高</w:t>
      </w:r>
      <w:r>
        <w:rPr>
          <w:rFonts w:ascii="宋体" w:eastAsia="宋体" w:hAnsi="宋体" w:cs="宋体" w:hint="eastAsia"/>
        </w:rPr>
        <w:t>10000</w:t>
      </w:r>
      <w:r>
        <w:rPr>
          <w:rFonts w:ascii="宋体" w:eastAsia="宋体" w:hAnsi="宋体" w:cs="宋体" w:hint="eastAsia"/>
        </w:rPr>
        <w:t>美元罚款，不足</w:t>
      </w:r>
      <w:r>
        <w:rPr>
          <w:rFonts w:ascii="宋体" w:eastAsia="宋体" w:hAnsi="宋体" w:cs="宋体" w:hint="eastAsia"/>
        </w:rPr>
        <w:t>一</w:t>
      </w:r>
      <w:r>
        <w:rPr>
          <w:rFonts w:ascii="宋体" w:eastAsia="宋体" w:hAnsi="宋体" w:cs="宋体" w:hint="eastAsia"/>
        </w:rPr>
        <w:t>日按一日计算。</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在构成第</w:t>
      </w:r>
      <w:r>
        <w:rPr>
          <w:rFonts w:ascii="宋体" w:eastAsia="宋体" w:hAnsi="宋体" w:cs="宋体" w:hint="eastAsia"/>
        </w:rPr>
        <w:t>二十一条（三）</w:t>
      </w:r>
      <w:r>
        <w:rPr>
          <w:rFonts w:ascii="宋体" w:eastAsia="宋体" w:hAnsi="宋体" w:cs="宋体" w:hint="eastAsia"/>
        </w:rPr>
        <w:t>的犯罪诉讼中，被控方无需证明被告有意犯罪。</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（五）</w:t>
      </w:r>
      <w:r>
        <w:rPr>
          <w:rFonts w:ascii="宋体" w:eastAsia="宋体" w:hAnsi="宋体" w:cs="宋体" w:hint="eastAsia"/>
        </w:rPr>
        <w:t>构成</w:t>
      </w:r>
      <w:r>
        <w:rPr>
          <w:rFonts w:ascii="宋体" w:eastAsia="宋体" w:hAnsi="宋体" w:cs="宋体" w:hint="eastAsia"/>
        </w:rPr>
        <w:t>第二十一条（三）</w:t>
      </w:r>
      <w:r>
        <w:rPr>
          <w:rFonts w:ascii="宋体" w:eastAsia="宋体" w:hAnsi="宋体" w:cs="宋体" w:hint="eastAsia"/>
        </w:rPr>
        <w:t>的犯罪属严格责任犯罪。</w:t>
      </w:r>
    </w:p>
    <w:p w:rsidR="00D449F6" w:rsidRDefault="00D449F6">
      <w:pPr>
        <w:spacing w:line="360" w:lineRule="auto"/>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第二十二条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报告和计划要求</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根据本部分向管理局提交报告或计划的规定，是指按照第</w:t>
      </w:r>
      <w:r>
        <w:rPr>
          <w:rFonts w:ascii="宋体" w:eastAsia="宋体" w:hAnsi="宋体" w:cs="宋体" w:hint="eastAsia"/>
        </w:rPr>
        <w:t>五十二</w:t>
      </w:r>
      <w:r>
        <w:rPr>
          <w:rFonts w:ascii="宋体" w:eastAsia="宋体" w:hAnsi="宋体" w:cs="宋体" w:hint="eastAsia"/>
        </w:rPr>
        <w:t>条就报告或计划（包括报告或制度的编制和提交）所规定的任何要求提交报告或计划。</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对于某人提交的任何不完整或不准确的报告或计划，管理局可书面指示该人在指示规定时间内（或管理局在任何特定情况下允许的更长时间内）采取以下行动：</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根据管理局的要求纠正或重新计算报告或计划中的任何事项；</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向管理局重新提交报告或计划，且该人必须遵照指示。</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某人未遵照第</w:t>
      </w:r>
      <w:r>
        <w:rPr>
          <w:rFonts w:ascii="宋体" w:eastAsia="宋体" w:hAnsi="宋体" w:cs="宋体" w:hint="eastAsia"/>
        </w:rPr>
        <w:t>二十二条（二）</w:t>
      </w:r>
      <w:r>
        <w:rPr>
          <w:rFonts w:ascii="宋体" w:eastAsia="宋体" w:hAnsi="宋体" w:cs="宋体" w:hint="eastAsia"/>
        </w:rPr>
        <w:t>指示的，即构成犯罪，应处以：</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初次判定，最高</w:t>
      </w:r>
      <w:r>
        <w:rPr>
          <w:rFonts w:ascii="宋体" w:eastAsia="宋体" w:hAnsi="宋体" w:cs="宋体" w:hint="eastAsia"/>
        </w:rPr>
        <w:t>5000</w:t>
      </w:r>
      <w:r>
        <w:rPr>
          <w:rFonts w:ascii="宋体" w:eastAsia="宋体" w:hAnsi="宋体" w:cs="宋体" w:hint="eastAsia"/>
        </w:rPr>
        <w:t>美元罚款；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二次或后续判定，处以最高</w:t>
      </w:r>
      <w:r>
        <w:rPr>
          <w:rFonts w:ascii="宋体" w:eastAsia="宋体" w:hAnsi="宋体" w:cs="宋体" w:hint="eastAsia"/>
        </w:rPr>
        <w:t>10000</w:t>
      </w:r>
      <w:r>
        <w:rPr>
          <w:rFonts w:ascii="宋体" w:eastAsia="宋体" w:hAnsi="宋体" w:cs="宋体" w:hint="eastAsia"/>
        </w:rPr>
        <w:t>美元罚款或最高</w:t>
      </w:r>
      <w:r>
        <w:rPr>
          <w:rFonts w:ascii="宋体" w:eastAsia="宋体" w:hAnsi="宋体" w:cs="宋体" w:hint="eastAsia"/>
        </w:rPr>
        <w:t>3</w:t>
      </w:r>
      <w:r>
        <w:rPr>
          <w:rFonts w:ascii="宋体" w:eastAsia="宋体" w:hAnsi="宋体" w:cs="宋体" w:hint="eastAsia"/>
        </w:rPr>
        <w:t>个月监禁，或两项处罚并行，且构成犯罪，在二次或后续判定后继续犯罪期间，处以每日最高</w:t>
      </w:r>
      <w:r>
        <w:rPr>
          <w:rFonts w:ascii="宋体" w:eastAsia="宋体" w:hAnsi="宋体" w:cs="宋体" w:hint="eastAsia"/>
        </w:rPr>
        <w:t>10000</w:t>
      </w:r>
      <w:r>
        <w:rPr>
          <w:rFonts w:ascii="宋体" w:eastAsia="宋体" w:hAnsi="宋体" w:cs="宋体" w:hint="eastAsia"/>
        </w:rPr>
        <w:t>美元罚款，</w:t>
      </w:r>
      <w:r>
        <w:rPr>
          <w:rFonts w:ascii="宋体" w:eastAsia="宋体" w:hAnsi="宋体" w:cs="宋体" w:hint="eastAsia"/>
        </w:rPr>
        <w:t>不足</w:t>
      </w:r>
      <w:r>
        <w:rPr>
          <w:rFonts w:ascii="宋体" w:eastAsia="宋体" w:hAnsi="宋体" w:cs="宋体" w:hint="eastAsia"/>
        </w:rPr>
        <w:t>一</w:t>
      </w:r>
      <w:r>
        <w:rPr>
          <w:rFonts w:ascii="宋体" w:eastAsia="宋体" w:hAnsi="宋体" w:cs="宋体" w:hint="eastAsia"/>
        </w:rPr>
        <w:t>日按一日计算。</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在构成第</w:t>
      </w:r>
      <w:r>
        <w:rPr>
          <w:rFonts w:ascii="宋体" w:eastAsia="宋体" w:hAnsi="宋体" w:cs="宋体" w:hint="eastAsia"/>
        </w:rPr>
        <w:t>二十二条（三）</w:t>
      </w:r>
      <w:r>
        <w:rPr>
          <w:rFonts w:ascii="宋体" w:eastAsia="宋体" w:hAnsi="宋体" w:cs="宋体" w:hint="eastAsia"/>
        </w:rPr>
        <w:t>的犯罪诉讼中，被控方无需证明被告有意犯罪。</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（五）</w:t>
      </w:r>
      <w:r>
        <w:rPr>
          <w:rFonts w:ascii="宋体" w:eastAsia="宋体" w:hAnsi="宋体" w:cs="宋体" w:hint="eastAsia"/>
        </w:rPr>
        <w:t>构成第</w:t>
      </w:r>
      <w:r>
        <w:rPr>
          <w:rFonts w:ascii="宋体" w:eastAsia="宋体" w:hAnsi="宋体" w:cs="宋体" w:hint="eastAsia"/>
        </w:rPr>
        <w:t>二十二条（三）</w:t>
      </w:r>
      <w:r>
        <w:rPr>
          <w:rFonts w:ascii="宋体" w:eastAsia="宋体" w:hAnsi="宋体" w:cs="宋体" w:hint="eastAsia"/>
        </w:rPr>
        <w:t>的犯罪严格责任犯罪。</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第二十三条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保存记录</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根据本部分要求向管理局提交任何报告或计划的指定包装生产商，必须保存包含此类信息的完整和准确的记录，并按照第</w:t>
      </w:r>
      <w:r>
        <w:rPr>
          <w:rFonts w:ascii="宋体" w:eastAsia="宋体" w:hAnsi="宋体" w:cs="宋体" w:hint="eastAsia"/>
        </w:rPr>
        <w:t>五十二条</w:t>
      </w:r>
      <w:r>
        <w:rPr>
          <w:rFonts w:ascii="宋体" w:eastAsia="宋体" w:hAnsi="宋体" w:cs="宋体" w:hint="eastAsia"/>
        </w:rPr>
        <w:t>规定的下述其他要求：</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报告和计划，包括编制和提交报告和计划；</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由该人监测和评估以确保遵守本法。</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第</w:t>
      </w:r>
      <w:r>
        <w:rPr>
          <w:rFonts w:ascii="宋体" w:eastAsia="宋体" w:hAnsi="宋体" w:cs="宋体" w:hint="eastAsia"/>
        </w:rPr>
        <w:t>二十三条（一）</w:t>
      </w:r>
      <w:r>
        <w:rPr>
          <w:rFonts w:ascii="宋体" w:eastAsia="宋体" w:hAnsi="宋体" w:cs="宋体" w:hint="eastAsia"/>
        </w:rPr>
        <w:t>所述生产商必须：</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在规定的期限或更长时间内，保留第</w:t>
      </w:r>
      <w:r>
        <w:rPr>
          <w:rFonts w:ascii="宋体" w:eastAsia="宋体" w:hAnsi="宋体" w:cs="宋体" w:hint="eastAsia"/>
        </w:rPr>
        <w:t>二十三条（一）</w:t>
      </w:r>
      <w:r>
        <w:rPr>
          <w:rFonts w:ascii="宋体" w:eastAsia="宋体" w:hAnsi="宋体" w:cs="宋体" w:hint="eastAsia"/>
        </w:rPr>
        <w:t>所述的记录；</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在</w:t>
      </w:r>
      <w:r>
        <w:rPr>
          <w:rFonts w:ascii="宋体" w:eastAsia="宋体" w:hAnsi="宋体" w:cs="宋体" w:hint="eastAsia"/>
        </w:rPr>
        <w:t>上</w:t>
      </w:r>
      <w:r>
        <w:rPr>
          <w:rFonts w:ascii="宋体" w:eastAsia="宋体" w:hAnsi="宋体" w:cs="宋体" w:hint="eastAsia"/>
        </w:rPr>
        <w:t>段所述规定期限内，能够提供第</w:t>
      </w:r>
      <w:r>
        <w:rPr>
          <w:rFonts w:ascii="宋体" w:eastAsia="宋体" w:hAnsi="宋体" w:cs="宋体" w:hint="eastAsia"/>
        </w:rPr>
        <w:t>二十三条（一）</w:t>
      </w:r>
      <w:r>
        <w:rPr>
          <w:rFonts w:ascii="宋体" w:eastAsia="宋体" w:hAnsi="宋体" w:cs="宋体" w:hint="eastAsia"/>
        </w:rPr>
        <w:t>所述的记录，在任何获授权人员要求时供其检查；</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在管理局指定的时间内向管理局提交第</w:t>
      </w:r>
      <w:r>
        <w:rPr>
          <w:rFonts w:ascii="宋体" w:eastAsia="宋体" w:hAnsi="宋体" w:cs="宋体" w:hint="eastAsia"/>
        </w:rPr>
        <w:t>二十三条（一）</w:t>
      </w:r>
      <w:r>
        <w:rPr>
          <w:rFonts w:ascii="宋体" w:eastAsia="宋体" w:hAnsi="宋体" w:cs="宋体" w:hint="eastAsia"/>
        </w:rPr>
        <w:t>款所述记录。</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生产商违反第</w:t>
      </w:r>
      <w:r>
        <w:rPr>
          <w:rFonts w:ascii="宋体" w:eastAsia="宋体" w:hAnsi="宋体" w:cs="宋体" w:hint="eastAsia"/>
        </w:rPr>
        <w:t>二十三条（一）</w:t>
      </w:r>
      <w:r>
        <w:rPr>
          <w:rFonts w:ascii="宋体" w:eastAsia="宋体" w:hAnsi="宋体" w:cs="宋体" w:hint="eastAsia"/>
        </w:rPr>
        <w:t>或</w:t>
      </w:r>
      <w:r>
        <w:rPr>
          <w:rFonts w:ascii="宋体" w:eastAsia="宋体" w:hAnsi="宋体" w:cs="宋体" w:hint="eastAsia"/>
        </w:rPr>
        <w:t>（二）</w:t>
      </w:r>
      <w:r>
        <w:rPr>
          <w:rFonts w:ascii="宋体" w:eastAsia="宋体" w:hAnsi="宋体" w:cs="宋体" w:hint="eastAsia"/>
        </w:rPr>
        <w:t>的，即属犯罪，应处以：</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初次判定，最高</w:t>
      </w:r>
      <w:r>
        <w:rPr>
          <w:rFonts w:ascii="宋体" w:eastAsia="宋体" w:hAnsi="宋体" w:cs="宋体" w:hint="eastAsia"/>
        </w:rPr>
        <w:t>5000</w:t>
      </w:r>
      <w:r>
        <w:rPr>
          <w:rFonts w:ascii="宋体" w:eastAsia="宋体" w:hAnsi="宋体" w:cs="宋体" w:hint="eastAsia"/>
        </w:rPr>
        <w:t>美元罚款；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二次或后续判定，最高</w:t>
      </w:r>
      <w:r>
        <w:rPr>
          <w:rFonts w:ascii="宋体" w:eastAsia="宋体" w:hAnsi="宋体" w:cs="宋体" w:hint="eastAsia"/>
        </w:rPr>
        <w:t>10000</w:t>
      </w:r>
      <w:r>
        <w:rPr>
          <w:rFonts w:ascii="宋体" w:eastAsia="宋体" w:hAnsi="宋体" w:cs="宋体" w:hint="eastAsia"/>
        </w:rPr>
        <w:t>美元罚款或最高</w:t>
      </w:r>
      <w:r>
        <w:rPr>
          <w:rFonts w:ascii="宋体" w:eastAsia="宋体" w:hAnsi="宋体" w:cs="宋体" w:hint="eastAsia"/>
        </w:rPr>
        <w:t>3</w:t>
      </w:r>
      <w:r>
        <w:rPr>
          <w:rFonts w:ascii="宋体" w:eastAsia="宋体" w:hAnsi="宋体" w:cs="宋体" w:hint="eastAsia"/>
        </w:rPr>
        <w:t>个月监禁，或两项处罚并行，且构成犯罪，在二次或后续判定后继续犯罪期间，处以每日最高</w:t>
      </w:r>
      <w:r>
        <w:rPr>
          <w:rFonts w:ascii="宋体" w:eastAsia="宋体" w:hAnsi="宋体" w:cs="宋体" w:hint="eastAsia"/>
        </w:rPr>
        <w:t>10000</w:t>
      </w:r>
      <w:r>
        <w:rPr>
          <w:rFonts w:ascii="宋体" w:eastAsia="宋体" w:hAnsi="宋体" w:cs="宋体" w:hint="eastAsia"/>
        </w:rPr>
        <w:t>美元罚款，不足</w:t>
      </w:r>
      <w:r>
        <w:rPr>
          <w:rFonts w:ascii="宋体" w:eastAsia="宋体" w:hAnsi="宋体" w:cs="宋体" w:hint="eastAsia"/>
        </w:rPr>
        <w:t>一</w:t>
      </w:r>
      <w:r>
        <w:rPr>
          <w:rFonts w:ascii="宋体" w:eastAsia="宋体" w:hAnsi="宋体" w:cs="宋体" w:hint="eastAsia"/>
        </w:rPr>
        <w:t>日按一日计算。</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在构成第</w:t>
      </w:r>
      <w:r>
        <w:rPr>
          <w:rFonts w:ascii="宋体" w:eastAsia="宋体" w:hAnsi="宋体" w:cs="宋体" w:hint="eastAsia"/>
        </w:rPr>
        <w:t>二十三条（三）</w:t>
      </w:r>
      <w:r>
        <w:rPr>
          <w:rFonts w:ascii="宋体" w:eastAsia="宋体" w:hAnsi="宋体" w:cs="宋体" w:hint="eastAsia"/>
        </w:rPr>
        <w:t>的犯罪诉讼中，被控方无需证明被告有意犯罪。</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五）</w:t>
      </w:r>
      <w:r>
        <w:rPr>
          <w:rFonts w:ascii="宋体" w:eastAsia="宋体" w:hAnsi="宋体" w:cs="宋体" w:hint="eastAsia"/>
        </w:rPr>
        <w:t>构成第</w:t>
      </w:r>
      <w:r>
        <w:rPr>
          <w:rFonts w:ascii="宋体" w:eastAsia="宋体" w:hAnsi="宋体" w:cs="宋体" w:hint="eastAsia"/>
        </w:rPr>
        <w:t>二十三条（三）</w:t>
      </w:r>
      <w:r>
        <w:rPr>
          <w:rFonts w:ascii="宋体" w:eastAsia="宋体" w:hAnsi="宋体" w:cs="宋体" w:hint="eastAsia"/>
        </w:rPr>
        <w:t>的犯罪属严格责任犯罪。</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第</w:t>
      </w:r>
      <w:r>
        <w:rPr>
          <w:rFonts w:ascii="宋体" w:eastAsia="宋体" w:hAnsi="宋体" w:cs="宋体" w:hint="eastAsia"/>
          <w:b/>
          <w:bCs/>
          <w:sz w:val="24"/>
          <w:szCs w:val="24"/>
        </w:rPr>
        <w:t>五</w:t>
      </w:r>
      <w:r>
        <w:rPr>
          <w:rFonts w:ascii="宋体" w:eastAsia="宋体" w:hAnsi="宋体" w:cs="宋体" w:hint="eastAsia"/>
          <w:b/>
          <w:bCs/>
          <w:sz w:val="24"/>
          <w:szCs w:val="24"/>
        </w:rPr>
        <w:t>部分</w:t>
      </w:r>
      <w:r>
        <w:rPr>
          <w:rFonts w:ascii="宋体" w:eastAsia="宋体" w:hAnsi="宋体" w:cs="宋体" w:hint="eastAsia"/>
          <w:b/>
          <w:bCs/>
          <w:sz w:val="24"/>
          <w:szCs w:val="24"/>
        </w:rPr>
        <w:t xml:space="preserve">  </w:t>
      </w:r>
      <w:r>
        <w:rPr>
          <w:rFonts w:ascii="宋体" w:eastAsia="宋体" w:hAnsi="宋体" w:cs="宋体" w:hint="eastAsia"/>
          <w:b/>
          <w:bCs/>
          <w:sz w:val="24"/>
          <w:szCs w:val="24"/>
        </w:rPr>
        <w:t>食品垃圾</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第二十四条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本部分解释</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本部分中，除上下文另有规定外：</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建筑经理就规定的建筑来说指：</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仅由一人—建筑的业主或占用者占用的规定建筑；</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如果规定的建筑由多于一人占用，则：</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①如果规定建筑属于细分建筑</w:t>
      </w:r>
      <w:r>
        <w:rPr>
          <w:rFonts w:ascii="宋体" w:eastAsia="宋体" w:hAnsi="宋体" w:cs="宋体" w:hint="eastAsia"/>
        </w:rPr>
        <w:t>—</w:t>
      </w:r>
      <w:r>
        <w:rPr>
          <w:rFonts w:ascii="宋体" w:eastAsia="宋体" w:hAnsi="宋体" w:cs="宋体" w:hint="eastAsia"/>
        </w:rPr>
        <w:t>建筑管理公司；</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②如果规定建筑非细分建筑</w:t>
      </w:r>
      <w:r>
        <w:rPr>
          <w:rFonts w:ascii="宋体" w:eastAsia="宋体" w:hAnsi="宋体" w:cs="宋体" w:hint="eastAsia"/>
        </w:rPr>
        <w:t>—</w:t>
      </w:r>
      <w:r>
        <w:rPr>
          <w:rFonts w:ascii="宋体" w:eastAsia="宋体" w:hAnsi="宋体" w:cs="宋体" w:hint="eastAsia"/>
        </w:rPr>
        <w:t>则建筑业主或业主负责建筑维护的代理人；</w:t>
      </w:r>
    </w:p>
    <w:p w:rsidR="00D449F6" w:rsidRDefault="00D449F6">
      <w:pPr>
        <w:spacing w:line="360" w:lineRule="auto"/>
        <w:ind w:firstLineChars="200" w:firstLine="420"/>
        <w:rPr>
          <w:rFonts w:ascii="宋体" w:eastAsia="宋体" w:hAnsi="宋体" w:cs="宋体"/>
        </w:rPr>
      </w:pP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lastRenderedPageBreak/>
        <w:t>2.</w:t>
      </w:r>
      <w:r>
        <w:rPr>
          <w:rFonts w:ascii="宋体" w:eastAsia="宋体" w:hAnsi="宋体" w:cs="宋体" w:hint="eastAsia"/>
        </w:rPr>
        <w:t>许可废物处置设施是指持有《环境公共卫生法》第</w:t>
      </w:r>
      <w:r>
        <w:rPr>
          <w:rFonts w:ascii="宋体" w:eastAsia="宋体" w:hAnsi="宋体" w:cs="宋体" w:hint="eastAsia"/>
        </w:rPr>
        <w:t>二十三条</w:t>
      </w:r>
      <w:r>
        <w:rPr>
          <w:rFonts w:ascii="宋体" w:eastAsia="宋体" w:hAnsi="宋体" w:cs="宋体" w:hint="eastAsia"/>
        </w:rPr>
        <w:t>规定的废物处置许可证处理食品废物的处置设施；</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管理公司具有《土地所有权（阶层）法》（第</w:t>
      </w:r>
      <w:r>
        <w:rPr>
          <w:rFonts w:ascii="宋体" w:eastAsia="宋体" w:hAnsi="宋体" w:cs="宋体" w:hint="eastAsia"/>
        </w:rPr>
        <w:t>158</w:t>
      </w:r>
      <w:r>
        <w:rPr>
          <w:rFonts w:ascii="宋体" w:eastAsia="宋体" w:hAnsi="宋体" w:cs="宋体" w:hint="eastAsia"/>
        </w:rPr>
        <w:t>章）为其赋予的含义；</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新建筑指下述规定的建筑：</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于</w:t>
      </w:r>
      <w:r>
        <w:rPr>
          <w:rFonts w:ascii="宋体" w:eastAsia="宋体" w:hAnsi="宋体" w:cs="宋体" w:hint="eastAsia"/>
        </w:rPr>
        <w:t>2021</w:t>
      </w:r>
      <w:r>
        <w:rPr>
          <w:rFonts w:ascii="宋体" w:eastAsia="宋体" w:hAnsi="宋体" w:cs="宋体" w:hint="eastAsia"/>
        </w:rPr>
        <w:t>年</w:t>
      </w:r>
      <w:r>
        <w:rPr>
          <w:rFonts w:ascii="宋体" w:eastAsia="宋体" w:hAnsi="宋体" w:cs="宋体" w:hint="eastAsia"/>
        </w:rPr>
        <w:t>1</w:t>
      </w:r>
      <w:r>
        <w:rPr>
          <w:rFonts w:ascii="宋体" w:eastAsia="宋体" w:hAnsi="宋体" w:cs="宋体" w:hint="eastAsia"/>
        </w:rPr>
        <w:t>月</w:t>
      </w:r>
      <w:r>
        <w:rPr>
          <w:rFonts w:ascii="宋体" w:eastAsia="宋体" w:hAnsi="宋体" w:cs="宋体" w:hint="eastAsia"/>
        </w:rPr>
        <w:t>1</w:t>
      </w:r>
      <w:r>
        <w:rPr>
          <w:rFonts w:ascii="宋体" w:eastAsia="宋体" w:hAnsi="宋体" w:cs="宋体" w:hint="eastAsia"/>
        </w:rPr>
        <w:t>日或前后提交的依据《规划法》（第</w:t>
      </w:r>
      <w:r>
        <w:rPr>
          <w:rFonts w:ascii="宋体" w:eastAsia="宋体" w:hAnsi="宋体" w:cs="宋体" w:hint="eastAsia"/>
        </w:rPr>
        <w:t>232</w:t>
      </w:r>
      <w:r>
        <w:rPr>
          <w:rFonts w:ascii="宋体" w:eastAsia="宋体" w:hAnsi="宋体" w:cs="宋体" w:hint="eastAsia"/>
        </w:rPr>
        <w:t>章）进行开发的书面许可申请；</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依据申请授予的书面许可；</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授权书面许可的新建筑的建设开发；</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该建筑物的临时占用许可证或法定竣工证明书已根据《建筑物规管法》（第</w:t>
      </w:r>
      <w:r>
        <w:rPr>
          <w:rFonts w:ascii="宋体" w:eastAsia="宋体" w:hAnsi="宋体" w:cs="宋体" w:hint="eastAsia"/>
        </w:rPr>
        <w:t>29</w:t>
      </w:r>
      <w:r>
        <w:rPr>
          <w:rFonts w:ascii="宋体" w:eastAsia="宋体" w:hAnsi="宋体" w:cs="宋体" w:hint="eastAsia"/>
        </w:rPr>
        <w:t>章）签发；</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5.</w:t>
      </w:r>
      <w:r>
        <w:rPr>
          <w:rFonts w:ascii="宋体" w:eastAsia="宋体" w:hAnsi="宋体" w:cs="宋体" w:hint="eastAsia"/>
        </w:rPr>
        <w:t>规定建筑指依据本部分规定的任何类型的建筑；</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6.</w:t>
      </w:r>
      <w:r>
        <w:rPr>
          <w:rFonts w:ascii="宋体" w:eastAsia="宋体" w:hAnsi="宋体" w:cs="宋体" w:hint="eastAsia"/>
        </w:rPr>
        <w:t>细分建筑具有《土地所有权（阶层）法》第</w:t>
      </w:r>
      <w:r>
        <w:rPr>
          <w:rFonts w:ascii="宋体" w:eastAsia="宋体" w:hAnsi="宋体" w:cs="宋体" w:hint="eastAsia"/>
        </w:rPr>
        <w:t>三条（一）</w:t>
      </w:r>
      <w:r>
        <w:rPr>
          <w:rFonts w:ascii="宋体" w:eastAsia="宋体" w:hAnsi="宋体" w:cs="宋体" w:hint="eastAsia"/>
        </w:rPr>
        <w:t>为其赋予的含义。</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本部分中，在下述情况下，食品垃圾已进行处理：</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已通过规定的食品废物处理过程；</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已使用规定的食品垃圾处理系统进行处理。</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第二十五条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隔离食品废物的规定建筑占用者</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规定建筑或规定建筑一部分的占用者不得在规定建筑内：</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在第</w:t>
      </w:r>
      <w:r>
        <w:rPr>
          <w:rFonts w:ascii="宋体" w:eastAsia="宋体" w:hAnsi="宋体" w:cs="宋体" w:hint="eastAsia"/>
        </w:rPr>
        <w:t>二十六条（一）</w:t>
      </w:r>
      <w:r>
        <w:rPr>
          <w:rFonts w:ascii="宋体" w:eastAsia="宋体" w:hAnsi="宋体" w:cs="宋体" w:hint="eastAsia"/>
        </w:rPr>
        <w:t>所述设施外的任何地点的规定建筑内处置产生的任何食品垃圾；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与任何其他类型的废物一起处理食品垃圾。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占用者无故违反第</w:t>
      </w:r>
      <w:r>
        <w:rPr>
          <w:rFonts w:ascii="宋体" w:eastAsia="宋体" w:hAnsi="宋体" w:cs="宋体" w:hint="eastAsia"/>
        </w:rPr>
        <w:t>二十六条（一）</w:t>
      </w:r>
      <w:r>
        <w:rPr>
          <w:rFonts w:ascii="宋体" w:eastAsia="宋体" w:hAnsi="宋体" w:cs="宋体" w:hint="eastAsia"/>
        </w:rPr>
        <w:t>的，即属犯罪，应处以最高</w:t>
      </w:r>
      <w:r>
        <w:rPr>
          <w:rFonts w:ascii="宋体" w:eastAsia="宋体" w:hAnsi="宋体" w:cs="宋体" w:hint="eastAsia"/>
        </w:rPr>
        <w:t>5000</w:t>
      </w:r>
      <w:r>
        <w:rPr>
          <w:rFonts w:ascii="宋体" w:eastAsia="宋体" w:hAnsi="宋体" w:cs="宋体" w:hint="eastAsia"/>
        </w:rPr>
        <w:t>美元罚款。</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第二十六条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提供食品废物隔离设施</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规定建筑的建筑经理必</w:t>
      </w:r>
      <w:r>
        <w:rPr>
          <w:rFonts w:ascii="宋体" w:eastAsia="宋体" w:hAnsi="宋体" w:cs="宋体" w:hint="eastAsia"/>
        </w:rPr>
        <w:t>须在规定建筑所处的场所内提供一个或多个设施，以使规定建筑的占用者将食品垃圾与任何其他类型的废物分开处理。</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建筑经理违反第</w:t>
      </w:r>
      <w:r>
        <w:rPr>
          <w:rFonts w:ascii="宋体" w:eastAsia="宋体" w:hAnsi="宋体" w:cs="宋体" w:hint="eastAsia"/>
        </w:rPr>
        <w:t>二十六条（一）</w:t>
      </w:r>
      <w:r>
        <w:rPr>
          <w:rFonts w:ascii="宋体" w:eastAsia="宋体" w:hAnsi="宋体" w:cs="宋体" w:hint="eastAsia"/>
        </w:rPr>
        <w:t>即属犯罪，应处以：</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最高</w:t>
      </w:r>
      <w:r>
        <w:rPr>
          <w:rFonts w:ascii="宋体" w:eastAsia="宋体" w:hAnsi="宋体" w:cs="宋体" w:hint="eastAsia"/>
        </w:rPr>
        <w:t>10000</w:t>
      </w:r>
      <w:r>
        <w:rPr>
          <w:rFonts w:ascii="宋体" w:eastAsia="宋体" w:hAnsi="宋体" w:cs="宋体" w:hint="eastAsia"/>
        </w:rPr>
        <w:t>美元罚款或最高</w:t>
      </w:r>
      <w:r>
        <w:rPr>
          <w:rFonts w:ascii="宋体" w:eastAsia="宋体" w:hAnsi="宋体" w:cs="宋体" w:hint="eastAsia"/>
        </w:rPr>
        <w:t>3</w:t>
      </w:r>
      <w:r>
        <w:rPr>
          <w:rFonts w:ascii="宋体" w:eastAsia="宋体" w:hAnsi="宋体" w:cs="宋体" w:hint="eastAsia"/>
        </w:rPr>
        <w:t>个月监禁或两项处罚并行；</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如果继续犯罪的，在判罪后继续犯罪期间，处以每日最高</w:t>
      </w:r>
      <w:r>
        <w:rPr>
          <w:rFonts w:ascii="宋体" w:eastAsia="宋体" w:hAnsi="宋体" w:cs="宋体" w:hint="eastAsia"/>
        </w:rPr>
        <w:t>1000</w:t>
      </w:r>
      <w:r>
        <w:rPr>
          <w:rFonts w:ascii="宋体" w:eastAsia="宋体" w:hAnsi="宋体" w:cs="宋体" w:hint="eastAsia"/>
        </w:rPr>
        <w:t>美元罚款，不足一日按以一日计算</w:t>
      </w:r>
      <w:r>
        <w:rPr>
          <w:rFonts w:ascii="宋体" w:eastAsia="宋体" w:hAnsi="宋体" w:cs="宋体" w:hint="eastAsia"/>
        </w:rPr>
        <w:t>。</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lastRenderedPageBreak/>
        <w:t>（三）</w:t>
      </w:r>
      <w:r>
        <w:rPr>
          <w:rFonts w:ascii="宋体" w:eastAsia="宋体" w:hAnsi="宋体" w:cs="宋体" w:hint="eastAsia"/>
        </w:rPr>
        <w:t>在构成第</w:t>
      </w:r>
      <w:r>
        <w:rPr>
          <w:rFonts w:ascii="宋体" w:eastAsia="宋体" w:hAnsi="宋体" w:cs="宋体" w:hint="eastAsia"/>
        </w:rPr>
        <w:t>（二）</w:t>
      </w:r>
      <w:r>
        <w:rPr>
          <w:rFonts w:ascii="宋体" w:eastAsia="宋体" w:hAnsi="宋体" w:cs="宋体" w:hint="eastAsia"/>
        </w:rPr>
        <w:t>款犯罪的诉讼过程中，被控方无需证明被告有意犯罪。</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构成第</w:t>
      </w:r>
      <w:r>
        <w:rPr>
          <w:rFonts w:ascii="宋体" w:eastAsia="宋体" w:hAnsi="宋体" w:cs="宋体" w:hint="eastAsia"/>
        </w:rPr>
        <w:t>（二）</w:t>
      </w:r>
      <w:r>
        <w:rPr>
          <w:rFonts w:ascii="宋体" w:eastAsia="宋体" w:hAnsi="宋体" w:cs="宋体" w:hint="eastAsia"/>
        </w:rPr>
        <w:t>款的犯罪属严格责任犯罪。</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第二十七条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食品垃圾处理</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新建筑物的建筑经理必须安排在第</w:t>
      </w:r>
      <w:r>
        <w:rPr>
          <w:rFonts w:ascii="宋体" w:eastAsia="宋体" w:hAnsi="宋体" w:cs="宋体" w:hint="eastAsia"/>
        </w:rPr>
        <w:t>26</w:t>
      </w:r>
      <w:r>
        <w:rPr>
          <w:rFonts w:ascii="宋体" w:eastAsia="宋体" w:hAnsi="宋体" w:cs="宋体" w:hint="eastAsia"/>
        </w:rPr>
        <w:t>（一）</w:t>
      </w:r>
      <w:r>
        <w:rPr>
          <w:rFonts w:ascii="宋体" w:eastAsia="宋体" w:hAnsi="宋体" w:cs="宋体" w:hint="eastAsia"/>
        </w:rPr>
        <w:t>条所述设施内处置的所有食物废物在该建筑物内处理。</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除新建筑外的任何规定建筑的建筑经理必须在建筑内进行所有食品垃圾处理：</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安排在建筑内或建筑所在的场所内处理食品垃圾；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聘用许可废物收集者将食品垃圾发往许可废物处理设施处理。</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建筑经理违反第</w:t>
      </w:r>
      <w:r>
        <w:rPr>
          <w:rFonts w:ascii="宋体" w:eastAsia="宋体" w:hAnsi="宋体" w:cs="宋体" w:hint="eastAsia"/>
        </w:rPr>
        <w:t>二十七条（一）</w:t>
      </w:r>
      <w:r>
        <w:rPr>
          <w:rFonts w:ascii="宋体" w:eastAsia="宋体" w:hAnsi="宋体" w:cs="宋体" w:hint="eastAsia"/>
        </w:rPr>
        <w:t>或</w:t>
      </w:r>
      <w:r>
        <w:rPr>
          <w:rFonts w:ascii="宋体" w:eastAsia="宋体" w:hAnsi="宋体" w:cs="宋体" w:hint="eastAsia"/>
        </w:rPr>
        <w:t>（二）</w:t>
      </w:r>
      <w:r>
        <w:rPr>
          <w:rFonts w:ascii="宋体" w:eastAsia="宋体" w:hAnsi="宋体" w:cs="宋体" w:hint="eastAsia"/>
        </w:rPr>
        <w:t>的即属犯罪，一经判定，应处以：</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最高</w:t>
      </w:r>
      <w:r>
        <w:rPr>
          <w:rFonts w:ascii="宋体" w:eastAsia="宋体" w:hAnsi="宋体" w:cs="宋体" w:hint="eastAsia"/>
        </w:rPr>
        <w:t>10000</w:t>
      </w:r>
      <w:r>
        <w:rPr>
          <w:rFonts w:ascii="宋体" w:eastAsia="宋体" w:hAnsi="宋体" w:cs="宋体" w:hint="eastAsia"/>
        </w:rPr>
        <w:t>美元罚款或最高</w:t>
      </w:r>
      <w:r>
        <w:rPr>
          <w:rFonts w:ascii="宋体" w:eastAsia="宋体" w:hAnsi="宋体" w:cs="宋体" w:hint="eastAsia"/>
        </w:rPr>
        <w:t>3</w:t>
      </w:r>
      <w:r>
        <w:rPr>
          <w:rFonts w:ascii="宋体" w:eastAsia="宋体" w:hAnsi="宋体" w:cs="宋体" w:hint="eastAsia"/>
        </w:rPr>
        <w:t>个月监禁或两项处罚并行；</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如果继续犯罪的，在判罪后继续犯罪期间，处以每日最高</w:t>
      </w:r>
      <w:r>
        <w:rPr>
          <w:rFonts w:ascii="宋体" w:eastAsia="宋体" w:hAnsi="宋体" w:cs="宋体" w:hint="eastAsia"/>
        </w:rPr>
        <w:t>1000</w:t>
      </w:r>
      <w:r>
        <w:rPr>
          <w:rFonts w:ascii="宋体" w:eastAsia="宋体" w:hAnsi="宋体" w:cs="宋体" w:hint="eastAsia"/>
        </w:rPr>
        <w:t>美元罚款，不足</w:t>
      </w:r>
      <w:r>
        <w:rPr>
          <w:rFonts w:ascii="宋体" w:eastAsia="宋体" w:hAnsi="宋体" w:cs="宋体" w:hint="eastAsia"/>
        </w:rPr>
        <w:t>一</w:t>
      </w:r>
      <w:r>
        <w:rPr>
          <w:rFonts w:ascii="宋体" w:eastAsia="宋体" w:hAnsi="宋体" w:cs="宋体" w:hint="eastAsia"/>
        </w:rPr>
        <w:t>日按一日计算</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在构成第</w:t>
      </w:r>
      <w:r>
        <w:rPr>
          <w:rFonts w:ascii="宋体" w:eastAsia="宋体" w:hAnsi="宋体" w:cs="宋体" w:hint="eastAsia"/>
        </w:rPr>
        <w:t>二十七条（三）</w:t>
      </w:r>
      <w:r>
        <w:rPr>
          <w:rFonts w:ascii="宋体" w:eastAsia="宋体" w:hAnsi="宋体" w:cs="宋体" w:hint="eastAsia"/>
        </w:rPr>
        <w:t>犯罪的诉讼中，被控方无需证明被告有意犯罪。</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（五）</w:t>
      </w:r>
      <w:r>
        <w:rPr>
          <w:rFonts w:ascii="宋体" w:eastAsia="宋体" w:hAnsi="宋体" w:cs="宋体" w:hint="eastAsia"/>
        </w:rPr>
        <w:t>构成第</w:t>
      </w:r>
      <w:r>
        <w:rPr>
          <w:rFonts w:ascii="宋体" w:eastAsia="宋体" w:hAnsi="宋体" w:cs="宋体" w:hint="eastAsia"/>
        </w:rPr>
        <w:t>二十七条（三）</w:t>
      </w:r>
      <w:r>
        <w:rPr>
          <w:rFonts w:ascii="宋体" w:eastAsia="宋体" w:hAnsi="宋体" w:cs="宋体" w:hint="eastAsia"/>
        </w:rPr>
        <w:t>的犯罪属严格责任犯罪。</w:t>
      </w:r>
    </w:p>
    <w:p w:rsidR="00D449F6" w:rsidRDefault="00D449F6">
      <w:pPr>
        <w:spacing w:line="360" w:lineRule="auto"/>
        <w:ind w:firstLineChars="200" w:firstLine="420"/>
        <w:rPr>
          <w:rFonts w:ascii="宋体" w:eastAsia="宋体" w:hAnsi="宋体" w:cs="宋体"/>
        </w:rPr>
      </w:pPr>
    </w:p>
    <w:p w:rsidR="00D449F6" w:rsidRDefault="00D449F6">
      <w:pPr>
        <w:spacing w:line="360" w:lineRule="auto"/>
        <w:ind w:firstLineChars="200" w:firstLine="420"/>
        <w:rPr>
          <w:rFonts w:ascii="宋体" w:eastAsia="宋体" w:hAnsi="宋体" w:cs="宋体"/>
        </w:rPr>
      </w:pPr>
    </w:p>
    <w:p w:rsidR="00D449F6" w:rsidRDefault="00773AE2">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第</w:t>
      </w:r>
      <w:r>
        <w:rPr>
          <w:rFonts w:ascii="宋体" w:eastAsia="宋体" w:hAnsi="宋体" w:cs="宋体" w:hint="eastAsia"/>
          <w:b/>
          <w:bCs/>
          <w:sz w:val="24"/>
          <w:szCs w:val="24"/>
        </w:rPr>
        <w:t>六</w:t>
      </w:r>
      <w:r>
        <w:rPr>
          <w:rFonts w:ascii="宋体" w:eastAsia="宋体" w:hAnsi="宋体" w:cs="宋体" w:hint="eastAsia"/>
          <w:b/>
          <w:bCs/>
          <w:sz w:val="24"/>
          <w:szCs w:val="24"/>
        </w:rPr>
        <w:t>部分</w:t>
      </w:r>
      <w:r>
        <w:rPr>
          <w:rFonts w:ascii="宋体" w:eastAsia="宋体" w:hAnsi="宋体" w:cs="宋体" w:hint="eastAsia"/>
          <w:b/>
          <w:bCs/>
          <w:sz w:val="24"/>
          <w:szCs w:val="24"/>
        </w:rPr>
        <w:t xml:space="preserve">  </w:t>
      </w:r>
      <w:r>
        <w:rPr>
          <w:rFonts w:ascii="宋体" w:eastAsia="宋体" w:hAnsi="宋体" w:cs="宋体" w:hint="eastAsia"/>
          <w:b/>
          <w:bCs/>
          <w:sz w:val="24"/>
          <w:szCs w:val="24"/>
        </w:rPr>
        <w:t>生产商责任计划</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rPr>
      </w:pPr>
      <w:r>
        <w:rPr>
          <w:rFonts w:ascii="宋体" w:eastAsia="宋体" w:hAnsi="宋体" w:cs="宋体" w:hint="eastAsia"/>
          <w:b/>
          <w:bCs/>
        </w:rPr>
        <w:t>第二十八条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实施生产商责任计划所需的许可</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除依据本部分被许可授权外，某人不得经营、宣传或以其他方式表明该人正在实施生产商责任计划</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违反第</w:t>
      </w:r>
      <w:r>
        <w:rPr>
          <w:rFonts w:ascii="宋体" w:eastAsia="宋体" w:hAnsi="宋体" w:cs="宋体" w:hint="eastAsia"/>
        </w:rPr>
        <w:t>二十八条（一）</w:t>
      </w:r>
      <w:r>
        <w:rPr>
          <w:rFonts w:ascii="宋体" w:eastAsia="宋体" w:hAnsi="宋体" w:cs="宋体" w:hint="eastAsia"/>
        </w:rPr>
        <w:t>的，即属犯罪，应处以最高</w:t>
      </w:r>
      <w:r>
        <w:rPr>
          <w:rFonts w:ascii="宋体" w:eastAsia="宋体" w:hAnsi="宋体" w:cs="宋体" w:hint="eastAsia"/>
        </w:rPr>
        <w:t>10000</w:t>
      </w:r>
      <w:r>
        <w:rPr>
          <w:rFonts w:ascii="宋体" w:eastAsia="宋体" w:hAnsi="宋体" w:cs="宋体" w:hint="eastAsia"/>
        </w:rPr>
        <w:t>美元罚款或最高</w:t>
      </w:r>
      <w:r>
        <w:rPr>
          <w:rFonts w:ascii="宋体" w:eastAsia="宋体" w:hAnsi="宋体" w:cs="宋体" w:hint="eastAsia"/>
        </w:rPr>
        <w:t>3</w:t>
      </w:r>
      <w:r>
        <w:rPr>
          <w:rFonts w:ascii="宋体" w:eastAsia="宋体" w:hAnsi="宋体" w:cs="宋体" w:hint="eastAsia"/>
        </w:rPr>
        <w:t>个月监禁，或两项处罚并行</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在构成第</w:t>
      </w:r>
      <w:r>
        <w:rPr>
          <w:rFonts w:ascii="宋体" w:eastAsia="宋体" w:hAnsi="宋体" w:cs="宋体" w:hint="eastAsia"/>
        </w:rPr>
        <w:t>二十八条（二）</w:t>
      </w:r>
      <w:r>
        <w:rPr>
          <w:rFonts w:ascii="宋体" w:eastAsia="宋体" w:hAnsi="宋体" w:cs="宋体" w:hint="eastAsia"/>
        </w:rPr>
        <w:t>犯罪的诉讼中，被控方无需证明被告有意犯罪；</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构成第</w:t>
      </w:r>
      <w:r>
        <w:rPr>
          <w:rFonts w:ascii="宋体" w:eastAsia="宋体" w:hAnsi="宋体" w:cs="宋体" w:hint="eastAsia"/>
        </w:rPr>
        <w:t>二十八条（二）</w:t>
      </w:r>
      <w:r>
        <w:rPr>
          <w:rFonts w:ascii="宋体" w:eastAsia="宋体" w:hAnsi="宋体" w:cs="宋体" w:hint="eastAsia"/>
        </w:rPr>
        <w:t>的犯罪属严格责任犯罪。</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第二十九条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生产责任计划许可</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必须以管理局要求的格式和方式向管理局提交实施生产商责任计划的许可申请。</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考虑到许可授权的申请后，管理局可：</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lastRenderedPageBreak/>
        <w:t>1.</w:t>
      </w:r>
      <w:r>
        <w:rPr>
          <w:rFonts w:ascii="宋体" w:eastAsia="宋体" w:hAnsi="宋体" w:cs="宋体" w:hint="eastAsia"/>
        </w:rPr>
        <w:t>在管理局在许可上指定的期间授权许可；</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拒绝该申请。</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部长可不时在宪报上通过通知，就管理局依据第</w:t>
      </w:r>
      <w:r>
        <w:rPr>
          <w:rFonts w:ascii="宋体" w:eastAsia="宋体" w:hAnsi="宋体" w:cs="宋体" w:hint="eastAsia"/>
        </w:rPr>
        <w:t>二十九条（二）</w:t>
      </w:r>
      <w:r>
        <w:rPr>
          <w:rFonts w:ascii="宋体" w:eastAsia="宋体" w:hAnsi="宋体" w:cs="宋体" w:hint="eastAsia"/>
        </w:rPr>
        <w:t>就某类指定废物许可授权的数量范围做出规定。</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可由管理局从响应招标，有权依据该许可实施生产商责任计划的，响应招标的投标人中选出。</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（五）</w:t>
      </w:r>
      <w:r>
        <w:rPr>
          <w:rFonts w:ascii="宋体" w:eastAsia="宋体" w:hAnsi="宋体" w:cs="宋体" w:hint="eastAsia"/>
        </w:rPr>
        <w:t>根据本条的任何招标书必须载明，许可投标申请申请人须说明，如果申请人获得许可，对生产商责</w:t>
      </w:r>
      <w:r>
        <w:rPr>
          <w:rFonts w:ascii="宋体" w:eastAsia="宋体" w:hAnsi="宋体" w:cs="宋体" w:hint="eastAsia"/>
        </w:rPr>
        <w:t>任计划成员的收费金额（参照数量或方法或其他方式）。</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rPr>
      </w:pPr>
      <w:r>
        <w:rPr>
          <w:rFonts w:ascii="宋体" w:eastAsia="宋体" w:hAnsi="宋体" w:cs="宋体" w:hint="eastAsia"/>
          <w:b/>
          <w:bCs/>
        </w:rPr>
        <w:t>第三十条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许可条件</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许可须符合管理局可能指定的条件。</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这些条件可包括：</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生产责任计划成员应付的费用的相关要求；</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被许可方废物收集操作相关要求，以确保全面和定期收集、清除及运输废物；</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规定的最小废物收集量；</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开展为公众提供废物管理和资源可持续性教育的计划或活动的要求；</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管理局可依据本条随时修改许可条件。</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修改任何许可条件前，管理局必须向相关被许可方发送通知</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载明管理局提议以通知指定的方式来进行修改；</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指明被许可方向管理局提交提议修改的书面陈述的事件。</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（五）</w:t>
      </w:r>
      <w:r>
        <w:rPr>
          <w:rFonts w:ascii="宋体" w:eastAsia="宋体" w:hAnsi="宋体" w:cs="宋体" w:hint="eastAsia"/>
        </w:rPr>
        <w:t>管理局在依据第</w:t>
      </w:r>
      <w:r>
        <w:rPr>
          <w:rFonts w:ascii="宋体" w:eastAsia="宋体" w:hAnsi="宋体" w:cs="宋体" w:hint="eastAsia"/>
        </w:rPr>
        <w:t>三十条（四）</w:t>
      </w:r>
      <w:r>
        <w:rPr>
          <w:rFonts w:ascii="宋体" w:eastAsia="宋体" w:hAnsi="宋体" w:cs="宋体" w:hint="eastAsia"/>
        </w:rPr>
        <w:t>发出的通知中指定的时间不得迟于通知发出之日后的</w:t>
      </w:r>
      <w:r>
        <w:rPr>
          <w:rFonts w:ascii="宋体" w:eastAsia="宋体" w:hAnsi="宋体" w:cs="宋体" w:hint="eastAsia"/>
        </w:rPr>
        <w:t>14</w:t>
      </w:r>
      <w:r>
        <w:rPr>
          <w:rFonts w:ascii="宋体" w:eastAsia="宋体" w:hAnsi="宋体" w:cs="宋体" w:hint="eastAsia"/>
        </w:rPr>
        <w:t>日。</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（六）</w:t>
      </w:r>
      <w:r>
        <w:rPr>
          <w:rFonts w:ascii="宋体" w:eastAsia="宋体" w:hAnsi="宋体" w:cs="宋体" w:hint="eastAsia"/>
        </w:rPr>
        <w:t>被许可方对管理局修改许可的决定感到不满的，可在收到管理局的决定通知后</w:t>
      </w:r>
      <w:r>
        <w:rPr>
          <w:rFonts w:ascii="宋体" w:eastAsia="宋体" w:hAnsi="宋体" w:cs="宋体" w:hint="eastAsia"/>
        </w:rPr>
        <w:t>14</w:t>
      </w:r>
      <w:r>
        <w:rPr>
          <w:rFonts w:ascii="宋体" w:eastAsia="宋体" w:hAnsi="宋体" w:cs="宋体" w:hint="eastAsia"/>
        </w:rPr>
        <w:t>日内向部长提出上诉。</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（七）</w:t>
      </w:r>
      <w:r>
        <w:rPr>
          <w:rFonts w:ascii="宋体" w:eastAsia="宋体" w:hAnsi="宋体" w:cs="宋体" w:hint="eastAsia"/>
        </w:rPr>
        <w:t>本条中，“修改”和“修改”就许可条件来说，包括删除或修改及替换某个条件。</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第三十一条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许可撤销</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管理局在下述情况下可随时撤销许可：</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向管理局提供或安排提供任何实质性细节有误或误导性的任何信息（包括与许可申请相关的信息）；</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lastRenderedPageBreak/>
        <w:t>2.</w:t>
      </w:r>
      <w:r>
        <w:rPr>
          <w:rFonts w:ascii="宋体" w:eastAsia="宋体" w:hAnsi="宋体" w:cs="宋体" w:hint="eastAsia"/>
        </w:rPr>
        <w:t>违反本部分的任何规定；</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违反许可的任何条件；</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管理局认为，终止某个适当人员持有许可。</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管理局根据第</w:t>
      </w:r>
      <w:r>
        <w:rPr>
          <w:rFonts w:ascii="宋体" w:eastAsia="宋体" w:hAnsi="宋体" w:cs="宋体" w:hint="eastAsia"/>
        </w:rPr>
        <w:t>三十一条（一）</w:t>
      </w:r>
      <w:r>
        <w:rPr>
          <w:rFonts w:ascii="宋体" w:eastAsia="宋体" w:hAnsi="宋体" w:cs="宋体" w:hint="eastAsia"/>
        </w:rPr>
        <w:t>撤销许可前，须向被许可方发出书面通知，说明其撤销牌照的意向，以及有机会在管理局在该通知中指明的期间内，就为何不应撤销许可做出说明。</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被许可方对管理局撤销许可的决定感到不满的，可在收到管理局的决定后</w:t>
      </w:r>
      <w:r>
        <w:rPr>
          <w:rFonts w:ascii="宋体" w:eastAsia="宋体" w:hAnsi="宋体" w:cs="宋体" w:hint="eastAsia"/>
        </w:rPr>
        <w:t>14</w:t>
      </w:r>
      <w:r>
        <w:rPr>
          <w:rFonts w:ascii="宋体" w:eastAsia="宋体" w:hAnsi="宋体" w:cs="宋体" w:hint="eastAsia"/>
        </w:rPr>
        <w:t>日内向部长提出上诉。</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管理局撤销许可的任何决定在下述情况之前无效：</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第</w:t>
      </w:r>
      <w:r>
        <w:rPr>
          <w:rFonts w:ascii="宋体" w:eastAsia="宋体" w:hAnsi="宋体" w:cs="宋体" w:hint="eastAsia"/>
        </w:rPr>
        <w:t>三十一条（三）</w:t>
      </w:r>
      <w:r>
        <w:rPr>
          <w:rFonts w:ascii="宋体" w:eastAsia="宋体" w:hAnsi="宋体" w:cs="宋体" w:hint="eastAsia"/>
        </w:rPr>
        <w:t>允许被许可方就该决定向部长提起上诉的期间已满；</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确定或拒绝部长或其依据第</w:t>
      </w:r>
      <w:r>
        <w:rPr>
          <w:rFonts w:ascii="宋体" w:eastAsia="宋体" w:hAnsi="宋体" w:cs="宋体" w:hint="eastAsia"/>
        </w:rPr>
        <w:t>三十一条（四）</w:t>
      </w:r>
      <w:r>
        <w:rPr>
          <w:rFonts w:ascii="宋体" w:eastAsia="宋体" w:hAnsi="宋体" w:cs="宋体" w:hint="eastAsia"/>
        </w:rPr>
        <w:t>指定人的上诉，以上较早之日期。</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（五）</w:t>
      </w:r>
      <w:r>
        <w:rPr>
          <w:rFonts w:ascii="宋体" w:eastAsia="宋体" w:hAnsi="宋体" w:cs="宋体" w:hint="eastAsia"/>
        </w:rPr>
        <w:t>管理者应被许可方的请求可撤销许可。</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第三十二条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罚款</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本条适用于下述被许可方：</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违反本法之规定，该违反不构成对本法的犯罪；</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未能遵守管理局对许可强加的任何条件。</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如发生第</w:t>
      </w:r>
      <w:r>
        <w:rPr>
          <w:rFonts w:ascii="宋体" w:eastAsia="宋体" w:hAnsi="宋体" w:cs="宋体" w:hint="eastAsia"/>
        </w:rPr>
        <w:t>三十二条（一）</w:t>
      </w:r>
      <w:r>
        <w:rPr>
          <w:rFonts w:ascii="宋体" w:eastAsia="宋体" w:hAnsi="宋体" w:cs="宋体" w:hint="eastAsia"/>
        </w:rPr>
        <w:t>所述的违反或不遵从，管理局除可根据第</w:t>
      </w:r>
      <w:r>
        <w:rPr>
          <w:rFonts w:ascii="宋体" w:eastAsia="宋体" w:hAnsi="宋体" w:cs="宋体" w:hint="eastAsia"/>
        </w:rPr>
        <w:t>三十一条（一）</w:t>
      </w:r>
      <w:r>
        <w:rPr>
          <w:rFonts w:ascii="宋体" w:eastAsia="宋体" w:hAnsi="宋体" w:cs="宋体" w:hint="eastAsia"/>
        </w:rPr>
        <w:t>采取任何行动外，亦可命令被许可方在命令指定的日期之前，就每宗违反或不遵从缴付最高</w:t>
      </w:r>
      <w:r>
        <w:rPr>
          <w:rFonts w:ascii="宋体" w:eastAsia="宋体" w:hAnsi="宋体" w:cs="宋体" w:hint="eastAsia"/>
        </w:rPr>
        <w:t>10000</w:t>
      </w:r>
      <w:r>
        <w:rPr>
          <w:rFonts w:ascii="宋体" w:eastAsia="宋体" w:hAnsi="宋体" w:cs="宋体" w:hint="eastAsia"/>
        </w:rPr>
        <w:t>美元罚款，但罚款总额不得超过</w:t>
      </w:r>
      <w:r>
        <w:rPr>
          <w:rFonts w:ascii="宋体" w:eastAsia="宋体" w:hAnsi="宋体" w:cs="宋体" w:hint="eastAsia"/>
        </w:rPr>
        <w:t>50000</w:t>
      </w:r>
      <w:r>
        <w:rPr>
          <w:rFonts w:ascii="宋体" w:eastAsia="宋体" w:hAnsi="宋体" w:cs="宋体" w:hint="eastAsia"/>
        </w:rPr>
        <w:t>美元。</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管理局在根据第</w:t>
      </w:r>
      <w:r>
        <w:rPr>
          <w:rFonts w:ascii="宋体" w:eastAsia="宋体" w:hAnsi="宋体" w:cs="宋体" w:hint="eastAsia"/>
        </w:rPr>
        <w:t>三十二条（二）</w:t>
      </w:r>
      <w:r>
        <w:rPr>
          <w:rFonts w:ascii="宋体" w:eastAsia="宋体" w:hAnsi="宋体" w:cs="宋体" w:hint="eastAsia"/>
        </w:rPr>
        <w:t>做出命令前，须书面通知被许可方其做出命令的</w:t>
      </w:r>
      <w:r>
        <w:rPr>
          <w:rFonts w:ascii="宋体" w:eastAsia="宋体" w:hAnsi="宋体" w:cs="宋体" w:hint="eastAsia"/>
        </w:rPr>
        <w:t>意向，以及有机会在管理局在该通知中指定的期间内，就不应撤销该命令做出解释。</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被许可方对管理局依据第</w:t>
      </w:r>
      <w:r>
        <w:rPr>
          <w:rFonts w:ascii="宋体" w:eastAsia="宋体" w:hAnsi="宋体" w:cs="宋体" w:hint="eastAsia"/>
        </w:rPr>
        <w:t>三十二条（二）</w:t>
      </w:r>
      <w:r>
        <w:rPr>
          <w:rFonts w:ascii="宋体" w:eastAsia="宋体" w:hAnsi="宋体" w:cs="宋体" w:hint="eastAsia"/>
        </w:rPr>
        <w:t>做出命令的决定不满的，可在收到管理局所作决定的通知后</w:t>
      </w:r>
      <w:r>
        <w:rPr>
          <w:rFonts w:ascii="宋体" w:eastAsia="宋体" w:hAnsi="宋体" w:cs="宋体" w:hint="eastAsia"/>
        </w:rPr>
        <w:t>14</w:t>
      </w:r>
      <w:r>
        <w:rPr>
          <w:rFonts w:ascii="宋体" w:eastAsia="宋体" w:hAnsi="宋体" w:cs="宋体" w:hint="eastAsia"/>
        </w:rPr>
        <w:t>日内向部长提出上诉。</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（五）</w:t>
      </w:r>
      <w:r>
        <w:rPr>
          <w:rFonts w:ascii="宋体" w:eastAsia="宋体" w:hAnsi="宋体" w:cs="宋体" w:hint="eastAsia"/>
        </w:rPr>
        <w:t>如果在第</w:t>
      </w:r>
      <w:r>
        <w:rPr>
          <w:rFonts w:ascii="宋体" w:eastAsia="宋体" w:hAnsi="宋体" w:cs="宋体" w:hint="eastAsia"/>
        </w:rPr>
        <w:t>三十二条（四）</w:t>
      </w:r>
      <w:r>
        <w:rPr>
          <w:rFonts w:ascii="宋体" w:eastAsia="宋体" w:hAnsi="宋体" w:cs="宋体" w:hint="eastAsia"/>
        </w:rPr>
        <w:t>所述的期限内向部长上诉，则第</w:t>
      </w:r>
      <w:r>
        <w:rPr>
          <w:rFonts w:ascii="宋体" w:eastAsia="宋体" w:hAnsi="宋体" w:cs="宋体" w:hint="eastAsia"/>
        </w:rPr>
        <w:t>三十二条（二）</w:t>
      </w:r>
      <w:r>
        <w:rPr>
          <w:rFonts w:ascii="宋体" w:eastAsia="宋体" w:hAnsi="宋体" w:cs="宋体" w:hint="eastAsia"/>
        </w:rPr>
        <w:t>所述的命令在下述情况下之前无效：</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上诉针对的是部长驳回的任何原因；</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上诉人撤销上诉。</w:t>
      </w:r>
    </w:p>
    <w:p w:rsidR="00D449F6" w:rsidRDefault="00D449F6">
      <w:pPr>
        <w:spacing w:line="360" w:lineRule="auto"/>
        <w:ind w:firstLineChars="200" w:firstLine="420"/>
        <w:rPr>
          <w:rFonts w:ascii="宋体" w:eastAsia="宋体" w:hAnsi="宋体" w:cs="宋体"/>
        </w:rPr>
      </w:pPr>
    </w:p>
    <w:p w:rsidR="00D449F6" w:rsidRDefault="00D449F6">
      <w:pPr>
        <w:spacing w:line="360" w:lineRule="auto"/>
        <w:ind w:firstLineChars="200" w:firstLine="422"/>
        <w:rPr>
          <w:rFonts w:ascii="宋体" w:eastAsia="宋体" w:hAnsi="宋体" w:cs="宋体"/>
          <w:b/>
          <w:bCs/>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lastRenderedPageBreak/>
        <w:t>第三十三条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罚款追偿</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任何人在本法要求其支付罚款之日未缴罚款的，有责任在该日后支付未偿款利息，利率与判决债务的利率相同</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任何人必须向管理局支付根据本法应付的任何罚款和任何罚款利息，可作为该人欠管理局的债务向该人追讨；该人付款责任不受该人的许可因故终止生效的影响</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管理局可在其认为适当的任何情况下，全部或部分免除、汇出或退还根据本法应付的任何罚款或任何利息</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管理局依据本法缴收的所有罚款和罚款利息须缴入统一基金中。</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第三十四条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保存记录</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被许可方必须按照依据第</w:t>
      </w:r>
      <w:r>
        <w:rPr>
          <w:rFonts w:ascii="宋体" w:eastAsia="宋体" w:hAnsi="宋体" w:cs="宋体" w:hint="eastAsia"/>
        </w:rPr>
        <w:t>五十二</w:t>
      </w:r>
      <w:r>
        <w:rPr>
          <w:rFonts w:ascii="宋体" w:eastAsia="宋体" w:hAnsi="宋体" w:cs="宋体" w:hint="eastAsia"/>
        </w:rPr>
        <w:t>条规定的要求留存完整和准确的下述记录：</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被许可方收集活动的详情；</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被许可方已将规定的废物数量发往处置或回收利用；</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向被许可方经</w:t>
      </w:r>
      <w:r>
        <w:rPr>
          <w:rFonts w:ascii="宋体" w:eastAsia="宋体" w:hAnsi="宋体" w:cs="宋体" w:hint="eastAsia"/>
        </w:rPr>
        <w:t>营的生产商责任计划成员收取的费用。</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被许可方必须：</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在规定的期限或更长时间内保留第</w:t>
      </w:r>
      <w:r>
        <w:rPr>
          <w:rFonts w:ascii="宋体" w:eastAsia="宋体" w:hAnsi="宋体" w:cs="宋体" w:hint="eastAsia"/>
        </w:rPr>
        <w:t>三十四条（一）</w:t>
      </w:r>
      <w:r>
        <w:rPr>
          <w:rFonts w:ascii="宋体" w:eastAsia="宋体" w:hAnsi="宋体" w:cs="宋体" w:hint="eastAsia"/>
        </w:rPr>
        <w:t>所述的记录；</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在</w:t>
      </w:r>
      <w:r>
        <w:rPr>
          <w:rFonts w:ascii="宋体" w:eastAsia="宋体" w:hAnsi="宋体" w:cs="宋体" w:hint="eastAsia"/>
        </w:rPr>
        <w:t>上</w:t>
      </w:r>
      <w:r>
        <w:rPr>
          <w:rFonts w:ascii="宋体" w:eastAsia="宋体" w:hAnsi="宋体" w:cs="宋体" w:hint="eastAsia"/>
        </w:rPr>
        <w:t>段所述的规定期间内，在任何被授权人员提出要求时，将该款所述的纪录提供予任何获授权人查阅；</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向管理局提交第</w:t>
      </w:r>
      <w:r>
        <w:rPr>
          <w:rFonts w:ascii="宋体" w:eastAsia="宋体" w:hAnsi="宋体" w:cs="宋体" w:hint="eastAsia"/>
        </w:rPr>
        <w:t>三十四条（一）</w:t>
      </w:r>
      <w:r>
        <w:rPr>
          <w:rFonts w:ascii="宋体" w:eastAsia="宋体" w:hAnsi="宋体" w:cs="宋体" w:hint="eastAsia"/>
        </w:rPr>
        <w:t>所述记录，以及管理局可能要求的，在管理局规定的时间或按照管理局指定的频率，与监督或评估遵守本法有关的其他记录、文件或信息。</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被许可方违反第</w:t>
      </w:r>
      <w:r>
        <w:rPr>
          <w:rFonts w:ascii="宋体" w:eastAsia="宋体" w:hAnsi="宋体" w:cs="宋体" w:hint="eastAsia"/>
        </w:rPr>
        <w:t>三十四条（一）</w:t>
      </w:r>
      <w:r>
        <w:rPr>
          <w:rFonts w:ascii="宋体" w:eastAsia="宋体" w:hAnsi="宋体" w:cs="宋体" w:hint="eastAsia"/>
        </w:rPr>
        <w:t>或</w:t>
      </w:r>
      <w:r>
        <w:rPr>
          <w:rFonts w:ascii="宋体" w:eastAsia="宋体" w:hAnsi="宋体" w:cs="宋体" w:hint="eastAsia"/>
        </w:rPr>
        <w:t>（二）</w:t>
      </w:r>
      <w:r>
        <w:rPr>
          <w:rFonts w:ascii="宋体" w:eastAsia="宋体" w:hAnsi="宋体" w:cs="宋体" w:hint="eastAsia"/>
        </w:rPr>
        <w:t>要求的，即属犯罪，应处以：</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最高</w:t>
      </w:r>
      <w:r>
        <w:rPr>
          <w:rFonts w:ascii="宋体" w:eastAsia="宋体" w:hAnsi="宋体" w:cs="宋体" w:hint="eastAsia"/>
        </w:rPr>
        <w:t>10000</w:t>
      </w:r>
      <w:r>
        <w:rPr>
          <w:rFonts w:ascii="宋体" w:eastAsia="宋体" w:hAnsi="宋体" w:cs="宋体" w:hint="eastAsia"/>
        </w:rPr>
        <w:t>美元罚款或最高</w:t>
      </w:r>
      <w:r>
        <w:rPr>
          <w:rFonts w:ascii="宋体" w:eastAsia="宋体" w:hAnsi="宋体" w:cs="宋体" w:hint="eastAsia"/>
        </w:rPr>
        <w:t>3</w:t>
      </w:r>
      <w:r>
        <w:rPr>
          <w:rFonts w:ascii="宋体" w:eastAsia="宋体" w:hAnsi="宋体" w:cs="宋体" w:hint="eastAsia"/>
        </w:rPr>
        <w:t>个月监禁，或两项处罚并行；</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继</w:t>
      </w:r>
      <w:r>
        <w:rPr>
          <w:rFonts w:ascii="宋体" w:eastAsia="宋体" w:hAnsi="宋体" w:cs="宋体" w:hint="eastAsia"/>
        </w:rPr>
        <w:t>续犯罪的，在判定后继续犯罪期间，处以每日最高</w:t>
      </w:r>
      <w:r>
        <w:rPr>
          <w:rFonts w:ascii="宋体" w:eastAsia="宋体" w:hAnsi="宋体" w:cs="宋体" w:hint="eastAsia"/>
        </w:rPr>
        <w:t>1000</w:t>
      </w:r>
      <w:r>
        <w:rPr>
          <w:rFonts w:ascii="宋体" w:eastAsia="宋体" w:hAnsi="宋体" w:cs="宋体" w:hint="eastAsia"/>
        </w:rPr>
        <w:t>美元罚款，不足</w:t>
      </w:r>
      <w:r>
        <w:rPr>
          <w:rFonts w:ascii="宋体" w:eastAsia="宋体" w:hAnsi="宋体" w:cs="宋体" w:hint="eastAsia"/>
        </w:rPr>
        <w:t>一</w:t>
      </w:r>
      <w:r>
        <w:rPr>
          <w:rFonts w:ascii="宋体" w:eastAsia="宋体" w:hAnsi="宋体" w:cs="宋体" w:hint="eastAsia"/>
        </w:rPr>
        <w:t>日按一日计算。</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构成第</w:t>
      </w:r>
      <w:r>
        <w:rPr>
          <w:rFonts w:ascii="宋体" w:eastAsia="宋体" w:hAnsi="宋体" w:cs="宋体" w:hint="eastAsia"/>
        </w:rPr>
        <w:t>三十四条（三）</w:t>
      </w:r>
      <w:r>
        <w:rPr>
          <w:rFonts w:ascii="宋体" w:eastAsia="宋体" w:hAnsi="宋体" w:cs="宋体" w:hint="eastAsia"/>
        </w:rPr>
        <w:t>的犯罪诉讼中，被控方无需证明被告有意犯罪。</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（五）</w:t>
      </w:r>
      <w:r>
        <w:rPr>
          <w:rFonts w:ascii="宋体" w:eastAsia="宋体" w:hAnsi="宋体" w:cs="宋体" w:hint="eastAsia"/>
        </w:rPr>
        <w:t>构成第</w:t>
      </w:r>
      <w:r>
        <w:rPr>
          <w:rFonts w:ascii="宋体" w:eastAsia="宋体" w:hAnsi="宋体" w:cs="宋体" w:hint="eastAsia"/>
        </w:rPr>
        <w:t>三十四条（三）</w:t>
      </w:r>
      <w:r>
        <w:rPr>
          <w:rFonts w:ascii="宋体" w:eastAsia="宋体" w:hAnsi="宋体" w:cs="宋体" w:hint="eastAsia"/>
        </w:rPr>
        <w:t>的犯罪属严格责任犯罪。</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rPr>
      </w:pPr>
      <w:r>
        <w:rPr>
          <w:rFonts w:ascii="宋体" w:eastAsia="宋体" w:hAnsi="宋体" w:cs="宋体" w:hint="eastAsia"/>
          <w:b/>
          <w:bCs/>
        </w:rPr>
        <w:t>第三十五条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提交年度报告</w:t>
      </w:r>
      <w:r>
        <w:rPr>
          <w:rFonts w:ascii="宋体" w:eastAsia="宋体" w:hAnsi="宋体" w:cs="宋体" w:hint="eastAsia"/>
          <w:b/>
          <w:bCs/>
        </w:rPr>
        <w:t>】</w:t>
      </w:r>
      <w:r>
        <w:rPr>
          <w:rFonts w:ascii="宋体" w:eastAsia="宋体" w:hAnsi="宋体" w:cs="宋体" w:hint="eastAsia"/>
        </w:rPr>
        <w:t xml:space="preserve"> </w:t>
      </w:r>
      <w:r>
        <w:rPr>
          <w:rFonts w:ascii="宋体" w:eastAsia="宋体" w:hAnsi="宋体" w:cs="宋体" w:hint="eastAsia"/>
        </w:rPr>
        <w:t>被许可方必须提交有关就授权许可相关的生产者责任计划的实施规定的事务相关的审计年度报告。</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lastRenderedPageBreak/>
        <w:t>第三十六条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信息披露</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被许可方或前被许可方：</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不得披露依据第</w:t>
      </w:r>
      <w:r>
        <w:rPr>
          <w:rFonts w:ascii="宋体" w:eastAsia="宋体" w:hAnsi="宋体" w:cs="宋体" w:hint="eastAsia"/>
        </w:rPr>
        <w:t>四十三条（四）的</w:t>
      </w:r>
      <w:r>
        <w:rPr>
          <w:rFonts w:ascii="宋体" w:eastAsia="宋体" w:hAnsi="宋体" w:cs="宋体" w:hint="eastAsia"/>
        </w:rPr>
        <w:t>3</w:t>
      </w:r>
      <w:r>
        <w:rPr>
          <w:rFonts w:ascii="宋体" w:eastAsia="宋体" w:hAnsi="宋体" w:cs="宋体" w:hint="eastAsia"/>
        </w:rPr>
        <w:t>款从管理局收到的任何信息；</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必须做出合理的安全安排，以免未经授权访问、收集、使用、披露、复制、修改或处置根据第</w:t>
      </w:r>
      <w:r>
        <w:rPr>
          <w:rFonts w:ascii="宋体" w:eastAsia="宋体" w:hAnsi="宋体" w:cs="宋体" w:hint="eastAsia"/>
        </w:rPr>
        <w:t>四十三条（四）的</w:t>
      </w:r>
      <w:r>
        <w:rPr>
          <w:rFonts w:ascii="宋体" w:eastAsia="宋体" w:hAnsi="宋体" w:cs="宋体" w:hint="eastAsia"/>
        </w:rPr>
        <w:t>3</w:t>
      </w:r>
      <w:r>
        <w:rPr>
          <w:rFonts w:ascii="宋体" w:eastAsia="宋体" w:hAnsi="宋体" w:cs="宋体" w:hint="eastAsia"/>
        </w:rPr>
        <w:t>款从管理局收到的任何信息。</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违反第</w:t>
      </w:r>
      <w:r>
        <w:rPr>
          <w:rFonts w:ascii="宋体" w:eastAsia="宋体" w:hAnsi="宋体" w:cs="宋体" w:hint="eastAsia"/>
        </w:rPr>
        <w:t>三十六条（一）的</w:t>
      </w:r>
      <w:r>
        <w:rPr>
          <w:rFonts w:ascii="宋体" w:eastAsia="宋体" w:hAnsi="宋体" w:cs="宋体" w:hint="eastAsia"/>
        </w:rPr>
        <w:t>1</w:t>
      </w:r>
      <w:r>
        <w:rPr>
          <w:rFonts w:ascii="宋体" w:eastAsia="宋体" w:hAnsi="宋体" w:cs="宋体" w:hint="eastAsia"/>
        </w:rPr>
        <w:t>款规定的，即属犯罪，应处以最高</w:t>
      </w:r>
      <w:r>
        <w:rPr>
          <w:rFonts w:ascii="宋体" w:eastAsia="宋体" w:hAnsi="宋体" w:cs="宋体" w:hint="eastAsia"/>
        </w:rPr>
        <w:t>10000</w:t>
      </w:r>
      <w:r>
        <w:rPr>
          <w:rFonts w:ascii="宋体" w:eastAsia="宋体" w:hAnsi="宋体" w:cs="宋体" w:hint="eastAsia"/>
        </w:rPr>
        <w:t>美元罚款或最高</w:t>
      </w:r>
      <w:r>
        <w:rPr>
          <w:rFonts w:ascii="宋体" w:eastAsia="宋体" w:hAnsi="宋体" w:cs="宋体" w:hint="eastAsia"/>
        </w:rPr>
        <w:t>3</w:t>
      </w:r>
      <w:r>
        <w:rPr>
          <w:rFonts w:ascii="宋体" w:eastAsia="宋体" w:hAnsi="宋体" w:cs="宋体" w:hint="eastAsia"/>
        </w:rPr>
        <w:t>个月监禁，或两项处罚并行。</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构成第</w:t>
      </w:r>
      <w:r>
        <w:rPr>
          <w:rFonts w:ascii="宋体" w:eastAsia="宋体" w:hAnsi="宋体" w:cs="宋体" w:hint="eastAsia"/>
        </w:rPr>
        <w:t>三十六条（二）</w:t>
      </w:r>
      <w:r>
        <w:rPr>
          <w:rFonts w:ascii="宋体" w:eastAsia="宋体" w:hAnsi="宋体" w:cs="宋体" w:hint="eastAsia"/>
        </w:rPr>
        <w:t>的犯罪诉讼中，被控方无需证明被告有意犯罪。</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构成第</w:t>
      </w:r>
      <w:r>
        <w:rPr>
          <w:rFonts w:ascii="宋体" w:eastAsia="宋体" w:hAnsi="宋体" w:cs="宋体" w:hint="eastAsia"/>
        </w:rPr>
        <w:t>三十六条（二）</w:t>
      </w:r>
      <w:r>
        <w:rPr>
          <w:rFonts w:ascii="宋体" w:eastAsia="宋体" w:hAnsi="宋体" w:cs="宋体" w:hint="eastAsia"/>
        </w:rPr>
        <w:t>的犯罪属严格责任犯罪。</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第</w:t>
      </w:r>
      <w:r>
        <w:rPr>
          <w:rFonts w:ascii="宋体" w:eastAsia="宋体" w:hAnsi="宋体" w:cs="宋体" w:hint="eastAsia"/>
          <w:b/>
          <w:bCs/>
          <w:sz w:val="24"/>
          <w:szCs w:val="24"/>
        </w:rPr>
        <w:t>七</w:t>
      </w:r>
      <w:r>
        <w:rPr>
          <w:rFonts w:ascii="宋体" w:eastAsia="宋体" w:hAnsi="宋体" w:cs="宋体" w:hint="eastAsia"/>
          <w:b/>
          <w:bCs/>
          <w:sz w:val="24"/>
          <w:szCs w:val="24"/>
        </w:rPr>
        <w:t>部分</w:t>
      </w:r>
      <w:r>
        <w:rPr>
          <w:rFonts w:ascii="宋体" w:eastAsia="宋体" w:hAnsi="宋体" w:cs="宋体" w:hint="eastAsia"/>
          <w:b/>
          <w:bCs/>
          <w:sz w:val="24"/>
          <w:szCs w:val="24"/>
        </w:rPr>
        <w:t xml:space="preserve">  </w:t>
      </w:r>
      <w:r>
        <w:rPr>
          <w:rFonts w:ascii="宋体" w:eastAsia="宋体" w:hAnsi="宋体" w:cs="宋体" w:hint="eastAsia"/>
          <w:b/>
          <w:bCs/>
          <w:sz w:val="24"/>
          <w:szCs w:val="24"/>
        </w:rPr>
        <w:t>执</w:t>
      </w:r>
      <w:r>
        <w:rPr>
          <w:rFonts w:ascii="宋体" w:eastAsia="宋体" w:hAnsi="宋体" w:cs="宋体" w:hint="eastAsia"/>
          <w:b/>
          <w:bCs/>
          <w:sz w:val="24"/>
          <w:szCs w:val="24"/>
        </w:rPr>
        <w:t xml:space="preserve">  </w:t>
      </w:r>
      <w:r>
        <w:rPr>
          <w:rFonts w:ascii="宋体" w:eastAsia="宋体" w:hAnsi="宋体" w:cs="宋体" w:hint="eastAsia"/>
          <w:b/>
          <w:bCs/>
          <w:sz w:val="24"/>
          <w:szCs w:val="24"/>
        </w:rPr>
        <w:t>行</w:t>
      </w:r>
    </w:p>
    <w:p w:rsidR="00D449F6" w:rsidRDefault="00D449F6">
      <w:pPr>
        <w:spacing w:line="360" w:lineRule="auto"/>
        <w:jc w:val="center"/>
        <w:rPr>
          <w:rFonts w:ascii="宋体" w:eastAsia="宋体" w:hAnsi="宋体" w:cs="宋体"/>
          <w:b/>
          <w:bCs/>
          <w:sz w:val="24"/>
          <w:szCs w:val="24"/>
        </w:rPr>
      </w:pPr>
    </w:p>
    <w:p w:rsidR="00D449F6" w:rsidRDefault="00773AE2">
      <w:pPr>
        <w:spacing w:line="360" w:lineRule="auto"/>
        <w:ind w:firstLineChars="200" w:firstLine="422"/>
        <w:rPr>
          <w:rFonts w:ascii="宋体" w:eastAsia="宋体" w:hAnsi="宋体" w:cs="宋体"/>
        </w:rPr>
      </w:pPr>
      <w:r>
        <w:rPr>
          <w:rFonts w:ascii="宋体" w:eastAsia="宋体" w:hAnsi="宋体" w:cs="宋体" w:hint="eastAsia"/>
          <w:b/>
          <w:bCs/>
        </w:rPr>
        <w:t>第三十七条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进入非住宅场所等以监测合规</w:t>
      </w:r>
      <w:r>
        <w:rPr>
          <w:rFonts w:ascii="宋体" w:eastAsia="宋体" w:hAnsi="宋体" w:cs="宋体" w:hint="eastAsia"/>
          <w:b/>
          <w:bCs/>
        </w:rPr>
        <w:t>】</w:t>
      </w:r>
      <w:r>
        <w:rPr>
          <w:rFonts w:ascii="宋体" w:eastAsia="宋体" w:hAnsi="宋体" w:cs="宋体" w:hint="eastAsia"/>
          <w:b/>
          <w:bCs/>
        </w:rPr>
        <w:t xml:space="preserve"> </w:t>
      </w:r>
      <w:r>
        <w:rPr>
          <w:rFonts w:ascii="宋体" w:eastAsia="宋体" w:hAnsi="宋体" w:cs="宋体" w:hint="eastAsia"/>
        </w:rPr>
        <w:t>为了管理或执行本法或确定本法是否得到遵守，授权人员一经宣布其职务并向任何处所（住宅处所除外）的占用人出示管理局可能指示由授权人员携带的身份证，即可采取以下列任何一种行动：</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进入场所：</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在正常营业时间，无需发出通知；</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向该处所的占用人发出不迟于</w:t>
      </w:r>
      <w:r>
        <w:rPr>
          <w:rFonts w:ascii="宋体" w:eastAsia="宋体" w:hAnsi="宋体" w:cs="宋体" w:hint="eastAsia"/>
        </w:rPr>
        <w:t>6</w:t>
      </w:r>
      <w:r>
        <w:rPr>
          <w:rFonts w:ascii="宋体" w:eastAsia="宋体" w:hAnsi="宋体" w:cs="宋体" w:hint="eastAsia"/>
        </w:rPr>
        <w:t>小时的事先通知后的任何其他时间（除非占用人同意较短的通知期）；</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行使第</w:t>
      </w:r>
      <w:r>
        <w:rPr>
          <w:rFonts w:ascii="宋体" w:eastAsia="宋体" w:hAnsi="宋体" w:cs="宋体" w:hint="eastAsia"/>
        </w:rPr>
        <w:t>三十八、三十九条</w:t>
      </w:r>
      <w:r>
        <w:rPr>
          <w:rFonts w:ascii="宋体" w:eastAsia="宋体" w:hAnsi="宋体" w:cs="宋体" w:hint="eastAsia"/>
        </w:rPr>
        <w:t>和</w:t>
      </w:r>
      <w:r>
        <w:rPr>
          <w:rFonts w:ascii="宋体" w:eastAsia="宋体" w:hAnsi="宋体" w:cs="宋体" w:hint="eastAsia"/>
        </w:rPr>
        <w:t>第四十</w:t>
      </w:r>
      <w:r>
        <w:rPr>
          <w:rFonts w:ascii="宋体" w:eastAsia="宋体" w:hAnsi="宋体" w:cs="宋体" w:hint="eastAsia"/>
        </w:rPr>
        <w:t>条规定的任何权力。</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rPr>
      </w:pPr>
      <w:r>
        <w:rPr>
          <w:rFonts w:ascii="宋体" w:eastAsia="宋体" w:hAnsi="宋体" w:cs="宋体" w:hint="eastAsia"/>
          <w:b/>
          <w:bCs/>
        </w:rPr>
        <w:t>第三十八条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获授权人的监测合规权</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获授权人可依据第</w:t>
      </w:r>
      <w:r>
        <w:rPr>
          <w:rFonts w:ascii="宋体" w:eastAsia="宋体" w:hAnsi="宋体" w:cs="宋体" w:hint="eastAsia"/>
        </w:rPr>
        <w:t>三十七条</w:t>
      </w:r>
      <w:r>
        <w:rPr>
          <w:rFonts w:ascii="宋体" w:eastAsia="宋体" w:hAnsi="宋体" w:cs="宋体" w:hint="eastAsia"/>
        </w:rPr>
        <w:t>行使与场所有关的下述任何权力：</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研究场所的任何情况是否符合本法规定；</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检查场所进行的与出于本法目的提供的信息相关的活动；</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检查场所可能与出于本法目的提供的信息相关的任何情况；</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拍摄场所任何活动或情况的图片、视频或音频记录或绘制相关草图；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5.</w:t>
      </w:r>
      <w:r>
        <w:rPr>
          <w:rFonts w:ascii="宋体" w:eastAsia="宋体" w:hAnsi="宋体" w:cs="宋体" w:hint="eastAsia"/>
        </w:rPr>
        <w:t>在必要的助手及工人的协助下，将任何电表或仪器粘贴或带入场所，并从该电表或仪器读取读数，或从处所内的任何电表或仪器读取读数；</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6.</w:t>
      </w:r>
      <w:r>
        <w:rPr>
          <w:rFonts w:ascii="宋体" w:eastAsia="宋体" w:hAnsi="宋体" w:cs="宋体" w:hint="eastAsia"/>
        </w:rPr>
        <w:t>检查场所内可能与为此提供的信息相关的文件；</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lastRenderedPageBreak/>
        <w:t>7.</w:t>
      </w:r>
      <w:r>
        <w:rPr>
          <w:rFonts w:ascii="宋体" w:eastAsia="宋体" w:hAnsi="宋体" w:cs="宋体" w:hint="eastAsia"/>
        </w:rPr>
        <w:t>摘录或复制任何文件；</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8.</w:t>
      </w:r>
      <w:r>
        <w:rPr>
          <w:rFonts w:ascii="宋体" w:eastAsia="宋体" w:hAnsi="宋体" w:cs="宋体" w:hint="eastAsia"/>
        </w:rPr>
        <w:t>将获授权人为行使场所相关权力要求的设备和材料带入场所</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9.</w:t>
      </w:r>
      <w:r>
        <w:rPr>
          <w:rFonts w:ascii="宋体" w:eastAsia="宋体" w:hAnsi="宋体" w:cs="宋体" w:hint="eastAsia"/>
        </w:rPr>
        <w:t>捡取在行使监察权期间在处所内发现的，获授权人有合理理由相信能够提供作为违反本法证据的任何物品。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除</w:t>
      </w:r>
      <w:r>
        <w:rPr>
          <w:rFonts w:ascii="宋体" w:eastAsia="宋体" w:hAnsi="宋体" w:cs="宋体" w:hint="eastAsia"/>
        </w:rPr>
        <w:t>第三十八条（一）</w:t>
      </w:r>
      <w:r>
        <w:rPr>
          <w:rFonts w:ascii="宋体" w:eastAsia="宋体" w:hAnsi="宋体" w:cs="宋体" w:hint="eastAsia"/>
        </w:rPr>
        <w:t>所述权力外，获授权人可：</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迫使任何能够在经营场所操作任何设备的人员这样做，以使获授权人能够确定设备或可使用或与设备相关的磁盘、磁带或其他存储设备是否包含与本法合规评估有关的信息；</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如果在行使</w:t>
      </w:r>
      <w:r>
        <w:rPr>
          <w:rFonts w:ascii="宋体" w:eastAsia="宋体" w:hAnsi="宋体" w:cs="宋体" w:hint="eastAsia"/>
        </w:rPr>
        <w:t>上</w:t>
      </w:r>
      <w:r>
        <w:rPr>
          <w:rFonts w:ascii="宋体" w:eastAsia="宋体" w:hAnsi="宋体" w:cs="宋体" w:hint="eastAsia"/>
        </w:rPr>
        <w:t>段的权力时发现下述信息：</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以文件形式出示或强制出示资料，并保存或复制该出示的文件；</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将该信息录入或强制录入磁盘、磁带或其他存储设备中并从场所内清除。</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第三十九条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获授权人可要</w:t>
      </w:r>
      <w:r>
        <w:rPr>
          <w:rFonts w:ascii="宋体" w:eastAsia="宋体" w:hAnsi="宋体" w:cs="宋体" w:hint="eastAsia"/>
          <w:b/>
          <w:bCs/>
        </w:rPr>
        <w:t>求人员提供信息或出示证件</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为了管理或实施本法或确定是否遵守本法，获授权人（就</w:t>
      </w:r>
      <w:r>
        <w:rPr>
          <w:rFonts w:ascii="宋体" w:eastAsia="宋体" w:hAnsi="宋体" w:cs="宋体" w:hint="eastAsia"/>
        </w:rPr>
        <w:t>第三十八</w:t>
      </w:r>
      <w:r>
        <w:rPr>
          <w:rFonts w:ascii="宋体" w:eastAsia="宋体" w:hAnsi="宋体" w:cs="宋体" w:hint="eastAsia"/>
        </w:rPr>
        <w:t>条</w:t>
      </w:r>
      <w:r>
        <w:rPr>
          <w:rFonts w:ascii="宋体" w:eastAsia="宋体" w:hAnsi="宋体" w:cs="宋体" w:hint="eastAsia"/>
        </w:rPr>
        <w:t>或其他条款来说）：</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要求任何人向获授权人提供该人所知的任何信息；</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要求任何人向获授权人员出示该人保管或控制的与该事项有关的任何文件。</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获授权人可：</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指定某人必须依据第</w:t>
      </w:r>
      <w:r>
        <w:rPr>
          <w:rFonts w:ascii="宋体" w:eastAsia="宋体" w:hAnsi="宋体" w:cs="宋体" w:hint="eastAsia"/>
        </w:rPr>
        <w:t>三十九条（一）</w:t>
      </w:r>
      <w:r>
        <w:rPr>
          <w:rFonts w:ascii="宋体" w:eastAsia="宋体" w:hAnsi="宋体" w:cs="宋体" w:hint="eastAsia"/>
        </w:rPr>
        <w:t>提供信息或出示文件的时间和地点；</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免费：</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检查、保存、复制或摘录根据本条向获授权人员出示或提供的文件；</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就以电子版格式保存的文件来说，以易读格式检查、复制或摘录文件。</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如果以</w:t>
      </w:r>
      <w:r>
        <w:rPr>
          <w:rFonts w:ascii="宋体" w:eastAsia="宋体" w:hAnsi="宋体" w:cs="宋体" w:hint="eastAsia"/>
        </w:rPr>
        <w:t>电子格式保存文档，则获授权人要求出示文件的权力包括要求以易读格式将文件提供给获授权人的权力。</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某人无故拒绝或拒不遵守第</w:t>
      </w:r>
      <w:r>
        <w:rPr>
          <w:rFonts w:ascii="宋体" w:eastAsia="宋体" w:hAnsi="宋体" w:cs="宋体" w:hint="eastAsia"/>
        </w:rPr>
        <w:t>三十九（一）</w:t>
      </w:r>
      <w:r>
        <w:rPr>
          <w:rFonts w:ascii="宋体" w:eastAsia="宋体" w:hAnsi="宋体" w:cs="宋体" w:hint="eastAsia"/>
        </w:rPr>
        <w:t>要求的，应处以：</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初次判决，最高</w:t>
      </w:r>
      <w:r>
        <w:rPr>
          <w:rFonts w:ascii="宋体" w:eastAsia="宋体" w:hAnsi="宋体" w:cs="宋体" w:hint="eastAsia"/>
        </w:rPr>
        <w:t>5000</w:t>
      </w:r>
      <w:r>
        <w:rPr>
          <w:rFonts w:ascii="宋体" w:eastAsia="宋体" w:hAnsi="宋体" w:cs="宋体" w:hint="eastAsia"/>
        </w:rPr>
        <w:t>美元罚款；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二次或后续判定，最高</w:t>
      </w:r>
      <w:r>
        <w:rPr>
          <w:rFonts w:ascii="宋体" w:eastAsia="宋体" w:hAnsi="宋体" w:cs="宋体" w:hint="eastAsia"/>
        </w:rPr>
        <w:t>10000</w:t>
      </w:r>
      <w:r>
        <w:rPr>
          <w:rFonts w:ascii="宋体" w:eastAsia="宋体" w:hAnsi="宋体" w:cs="宋体" w:hint="eastAsia"/>
        </w:rPr>
        <w:t>美元罚款或最高</w:t>
      </w:r>
      <w:r>
        <w:rPr>
          <w:rFonts w:ascii="宋体" w:eastAsia="宋体" w:hAnsi="宋体" w:cs="宋体" w:hint="eastAsia"/>
        </w:rPr>
        <w:t>3</w:t>
      </w:r>
      <w:r>
        <w:rPr>
          <w:rFonts w:ascii="宋体" w:eastAsia="宋体" w:hAnsi="宋体" w:cs="宋体" w:hint="eastAsia"/>
        </w:rPr>
        <w:t>个月监禁，或两项处罚并行，且构成犯罪；在二次或后续判定后继续犯罪期间，处以每日最高</w:t>
      </w:r>
      <w:r>
        <w:rPr>
          <w:rFonts w:ascii="宋体" w:eastAsia="宋体" w:hAnsi="宋体" w:cs="宋体" w:hint="eastAsia"/>
        </w:rPr>
        <w:t>10000</w:t>
      </w:r>
      <w:r>
        <w:rPr>
          <w:rFonts w:ascii="宋体" w:eastAsia="宋体" w:hAnsi="宋体" w:cs="宋体" w:hint="eastAsia"/>
        </w:rPr>
        <w:t>美元罚款，不足一日按一日计算。</w:t>
      </w:r>
    </w:p>
    <w:p w:rsidR="00D449F6" w:rsidRDefault="00D449F6">
      <w:pPr>
        <w:spacing w:line="360" w:lineRule="auto"/>
        <w:rPr>
          <w:rFonts w:ascii="宋体" w:eastAsia="宋体" w:hAnsi="宋体" w:cs="宋体"/>
        </w:rPr>
      </w:pPr>
    </w:p>
    <w:p w:rsidR="00D449F6" w:rsidRDefault="00D449F6">
      <w:pPr>
        <w:spacing w:line="360" w:lineRule="auto"/>
        <w:ind w:firstLineChars="200" w:firstLine="422"/>
        <w:rPr>
          <w:rFonts w:ascii="宋体" w:eastAsia="宋体" w:hAnsi="宋体" w:cs="宋体"/>
          <w:b/>
          <w:bCs/>
        </w:rPr>
      </w:pPr>
    </w:p>
    <w:p w:rsidR="00D449F6" w:rsidRDefault="00773AE2">
      <w:pPr>
        <w:spacing w:line="360" w:lineRule="auto"/>
        <w:ind w:firstLineChars="200" w:firstLine="422"/>
        <w:rPr>
          <w:rFonts w:ascii="宋体" w:eastAsia="宋体" w:hAnsi="宋体" w:cs="宋体"/>
        </w:rPr>
      </w:pPr>
      <w:r>
        <w:rPr>
          <w:rFonts w:ascii="宋体" w:eastAsia="宋体" w:hAnsi="宋体" w:cs="宋体" w:hint="eastAsia"/>
          <w:b/>
          <w:bCs/>
        </w:rPr>
        <w:lastRenderedPageBreak/>
        <w:t>第四十条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要求提供姓名和地址的权力</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获授权人可依据第</w:t>
      </w:r>
      <w:r>
        <w:rPr>
          <w:rFonts w:ascii="宋体" w:eastAsia="宋体" w:hAnsi="宋体" w:cs="宋体" w:hint="eastAsia"/>
        </w:rPr>
        <w:t>三十七</w:t>
      </w:r>
      <w:r>
        <w:rPr>
          <w:rFonts w:ascii="宋体" w:eastAsia="宋体" w:hAnsi="宋体" w:cs="宋体" w:hint="eastAsia"/>
        </w:rPr>
        <w:t>条要求在场所发现的任何人：</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留下该人的姓名和地址和其他身份证明；</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提供获授权人为本法目的可能要求的其他细节。</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一经获授权人要求其提供姓名和地址或其他身份证据或提供第</w:t>
      </w:r>
      <w:r>
        <w:rPr>
          <w:rFonts w:ascii="宋体" w:eastAsia="宋体" w:hAnsi="宋体" w:cs="宋体" w:hint="eastAsia"/>
        </w:rPr>
        <w:t>四十条（一）</w:t>
      </w:r>
      <w:r>
        <w:rPr>
          <w:rFonts w:ascii="宋体" w:eastAsia="宋体" w:hAnsi="宋体" w:cs="宋体" w:hint="eastAsia"/>
        </w:rPr>
        <w:t>所述的详细资料，下述情况下，某人即构成犯罪：</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拒不提供；</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故意错报姓名、地址或者身份证明；</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提供有误的详细资料。</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构成第</w:t>
      </w:r>
      <w:r>
        <w:rPr>
          <w:rFonts w:ascii="宋体" w:eastAsia="宋体" w:hAnsi="宋体" w:cs="宋体" w:hint="eastAsia"/>
        </w:rPr>
        <w:t>四十条（二）</w:t>
      </w:r>
      <w:r>
        <w:rPr>
          <w:rFonts w:ascii="宋体" w:eastAsia="宋体" w:hAnsi="宋体" w:cs="宋体" w:hint="eastAsia"/>
        </w:rPr>
        <w:t>下犯罪的，应处以最高</w:t>
      </w:r>
      <w:r>
        <w:rPr>
          <w:rFonts w:ascii="宋体" w:eastAsia="宋体" w:hAnsi="宋体" w:cs="宋体" w:hint="eastAsia"/>
        </w:rPr>
        <w:t>5000</w:t>
      </w:r>
      <w:r>
        <w:rPr>
          <w:rFonts w:ascii="宋体" w:eastAsia="宋体" w:hAnsi="宋体" w:cs="宋体" w:hint="eastAsia"/>
        </w:rPr>
        <w:t>美元的处罚。</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rPr>
      </w:pPr>
      <w:r>
        <w:rPr>
          <w:rFonts w:ascii="宋体" w:eastAsia="宋体" w:hAnsi="宋体" w:cs="宋体" w:hint="eastAsia"/>
          <w:b/>
          <w:bCs/>
        </w:rPr>
        <w:t>第四十一条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妨碍获授权人履职的处罚</w:t>
      </w:r>
      <w:r>
        <w:rPr>
          <w:rFonts w:ascii="宋体" w:eastAsia="宋体" w:hAnsi="宋体" w:cs="宋体" w:hint="eastAsia"/>
          <w:b/>
          <w:bCs/>
        </w:rPr>
        <w:t>】</w:t>
      </w:r>
      <w:r>
        <w:rPr>
          <w:rFonts w:ascii="宋体" w:eastAsia="宋体" w:hAnsi="宋体" w:cs="宋体" w:hint="eastAsia"/>
        </w:rPr>
        <w:t xml:space="preserve"> </w:t>
      </w:r>
      <w:r>
        <w:rPr>
          <w:rFonts w:ascii="宋体" w:eastAsia="宋体" w:hAnsi="宋体" w:cs="宋体" w:hint="eastAsia"/>
        </w:rPr>
        <w:t>任何人在任何时候妨碍授权人员履行其职责，或妨碍获授权人员根据本法被授权或需需要采取的任何行动，即属犯罪，一经定罪，可处以：</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最高</w:t>
      </w:r>
      <w:r>
        <w:rPr>
          <w:rFonts w:ascii="宋体" w:eastAsia="宋体" w:hAnsi="宋体" w:cs="宋体" w:hint="eastAsia"/>
        </w:rPr>
        <w:t>10000</w:t>
      </w:r>
      <w:r>
        <w:rPr>
          <w:rFonts w:ascii="宋体" w:eastAsia="宋体" w:hAnsi="宋体" w:cs="宋体" w:hint="eastAsia"/>
        </w:rPr>
        <w:t>美元罚</w:t>
      </w:r>
      <w:r>
        <w:rPr>
          <w:rFonts w:ascii="宋体" w:eastAsia="宋体" w:hAnsi="宋体" w:cs="宋体" w:hint="eastAsia"/>
        </w:rPr>
        <w:t>款或最高</w:t>
      </w:r>
      <w:r>
        <w:rPr>
          <w:rFonts w:ascii="宋体" w:eastAsia="宋体" w:hAnsi="宋体" w:cs="宋体" w:hint="eastAsia"/>
        </w:rPr>
        <w:t>3</w:t>
      </w:r>
      <w:r>
        <w:rPr>
          <w:rFonts w:ascii="宋体" w:eastAsia="宋体" w:hAnsi="宋体" w:cs="宋体" w:hint="eastAsia"/>
        </w:rPr>
        <w:t>个月监禁，或两项处罚并行；</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二次或后续判定的，最高</w:t>
      </w:r>
      <w:r>
        <w:rPr>
          <w:rFonts w:ascii="宋体" w:eastAsia="宋体" w:hAnsi="宋体" w:cs="宋体" w:hint="eastAsia"/>
        </w:rPr>
        <w:t>20000</w:t>
      </w:r>
      <w:r>
        <w:rPr>
          <w:rFonts w:ascii="宋体" w:eastAsia="宋体" w:hAnsi="宋体" w:cs="宋体" w:hint="eastAsia"/>
        </w:rPr>
        <w:t>美元罚款或最高</w:t>
      </w:r>
      <w:r>
        <w:rPr>
          <w:rFonts w:ascii="宋体" w:eastAsia="宋体" w:hAnsi="宋体" w:cs="宋体" w:hint="eastAsia"/>
        </w:rPr>
        <w:t>3</w:t>
      </w:r>
      <w:r>
        <w:rPr>
          <w:rFonts w:ascii="宋体" w:eastAsia="宋体" w:hAnsi="宋体" w:cs="宋体" w:hint="eastAsia"/>
        </w:rPr>
        <w:t>个月监禁，或两项处罚并行。</w:t>
      </w:r>
    </w:p>
    <w:p w:rsidR="00D449F6" w:rsidRDefault="00D449F6">
      <w:pPr>
        <w:spacing w:line="360" w:lineRule="auto"/>
        <w:ind w:firstLineChars="200" w:firstLine="420"/>
        <w:rPr>
          <w:rFonts w:ascii="宋体" w:eastAsia="宋体" w:hAnsi="宋体" w:cs="宋体"/>
        </w:rPr>
      </w:pPr>
    </w:p>
    <w:p w:rsidR="00D449F6" w:rsidRDefault="00D449F6">
      <w:pPr>
        <w:spacing w:line="360" w:lineRule="auto"/>
        <w:ind w:firstLineChars="200" w:firstLine="420"/>
        <w:rPr>
          <w:rFonts w:ascii="宋体" w:eastAsia="宋体" w:hAnsi="宋体" w:cs="宋体"/>
        </w:rPr>
      </w:pPr>
    </w:p>
    <w:p w:rsidR="00D449F6" w:rsidRDefault="00773AE2">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第</w:t>
      </w:r>
      <w:r>
        <w:rPr>
          <w:rFonts w:ascii="宋体" w:eastAsia="宋体" w:hAnsi="宋体" w:cs="宋体" w:hint="eastAsia"/>
          <w:b/>
          <w:bCs/>
          <w:sz w:val="24"/>
          <w:szCs w:val="24"/>
        </w:rPr>
        <w:t>八</w:t>
      </w:r>
      <w:r>
        <w:rPr>
          <w:rFonts w:ascii="宋体" w:eastAsia="宋体" w:hAnsi="宋体" w:cs="宋体" w:hint="eastAsia"/>
          <w:b/>
          <w:bCs/>
          <w:sz w:val="24"/>
          <w:szCs w:val="24"/>
        </w:rPr>
        <w:t>部分</w:t>
      </w:r>
      <w:r>
        <w:rPr>
          <w:rFonts w:ascii="宋体" w:eastAsia="宋体" w:hAnsi="宋体" w:cs="宋体" w:hint="eastAsia"/>
          <w:b/>
          <w:bCs/>
          <w:sz w:val="24"/>
          <w:szCs w:val="24"/>
        </w:rPr>
        <w:t xml:space="preserve">  </w:t>
      </w:r>
      <w:r>
        <w:rPr>
          <w:rFonts w:ascii="宋体" w:eastAsia="宋体" w:hAnsi="宋体" w:cs="宋体" w:hint="eastAsia"/>
          <w:b/>
          <w:bCs/>
          <w:sz w:val="24"/>
          <w:szCs w:val="24"/>
        </w:rPr>
        <w:t>其他规定</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第四十二条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提供虚假信息</w:t>
      </w:r>
      <w:r>
        <w:rPr>
          <w:rFonts w:ascii="宋体" w:eastAsia="宋体" w:hAnsi="宋体" w:cs="宋体" w:hint="eastAsia"/>
          <w:b/>
          <w:bCs/>
        </w:rPr>
        <w:t>】</w:t>
      </w:r>
      <w:r>
        <w:rPr>
          <w:rFonts w:ascii="宋体" w:eastAsia="宋体" w:hAnsi="宋体" w:cs="宋体" w:hint="eastAsia"/>
          <w:b/>
          <w:bCs/>
        </w:rPr>
        <w:t xml:space="preserve"> </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任何人如做出根据本法须做出的下述陈述或提供该人知道或理应知道的下述资料或文件，即属犯罪：</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实质细节不实；</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疏忽重要细节导致误导</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构成第</w:t>
      </w:r>
      <w:r>
        <w:rPr>
          <w:rFonts w:ascii="宋体" w:eastAsia="宋体" w:hAnsi="宋体" w:cs="宋体" w:hint="eastAsia"/>
        </w:rPr>
        <w:t>四十二条（一）</w:t>
      </w:r>
      <w:r>
        <w:rPr>
          <w:rFonts w:ascii="宋体" w:eastAsia="宋体" w:hAnsi="宋体" w:cs="宋体" w:hint="eastAsia"/>
        </w:rPr>
        <w:t>犯罪的人员应处以：</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初次判定，最高</w:t>
      </w:r>
      <w:r>
        <w:rPr>
          <w:rFonts w:ascii="宋体" w:eastAsia="宋体" w:hAnsi="宋体" w:cs="宋体" w:hint="eastAsia"/>
        </w:rPr>
        <w:t>5000</w:t>
      </w:r>
      <w:r>
        <w:rPr>
          <w:rFonts w:ascii="宋体" w:eastAsia="宋体" w:hAnsi="宋体" w:cs="宋体" w:hint="eastAsia"/>
        </w:rPr>
        <w:t>美元罚款；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二次或后续判定，最高</w:t>
      </w:r>
      <w:r>
        <w:rPr>
          <w:rFonts w:ascii="宋体" w:eastAsia="宋体" w:hAnsi="宋体" w:cs="宋体" w:hint="eastAsia"/>
        </w:rPr>
        <w:t>10000</w:t>
      </w:r>
      <w:r>
        <w:rPr>
          <w:rFonts w:ascii="宋体" w:eastAsia="宋体" w:hAnsi="宋体" w:cs="宋体" w:hint="eastAsia"/>
        </w:rPr>
        <w:t>美元罚款。</w:t>
      </w:r>
    </w:p>
    <w:p w:rsidR="00D449F6" w:rsidRDefault="00D449F6">
      <w:pPr>
        <w:spacing w:line="360" w:lineRule="auto"/>
        <w:ind w:firstLineChars="200" w:firstLine="420"/>
        <w:rPr>
          <w:rFonts w:ascii="宋体" w:eastAsia="宋体" w:hAnsi="宋体" w:cs="宋体"/>
        </w:rPr>
      </w:pPr>
    </w:p>
    <w:p w:rsidR="00D449F6" w:rsidRDefault="00D449F6">
      <w:pPr>
        <w:spacing w:line="360" w:lineRule="auto"/>
        <w:ind w:firstLineChars="200" w:firstLine="422"/>
        <w:rPr>
          <w:rFonts w:ascii="宋体" w:eastAsia="宋体" w:hAnsi="宋体" w:cs="宋体"/>
          <w:b/>
          <w:bCs/>
        </w:rPr>
      </w:pPr>
    </w:p>
    <w:p w:rsidR="00D449F6" w:rsidRDefault="00773AE2">
      <w:pPr>
        <w:spacing w:line="360" w:lineRule="auto"/>
        <w:ind w:firstLineChars="200" w:firstLine="422"/>
        <w:rPr>
          <w:rFonts w:ascii="宋体" w:eastAsia="宋体" w:hAnsi="宋体" w:cs="宋体"/>
        </w:rPr>
      </w:pPr>
      <w:r>
        <w:rPr>
          <w:rFonts w:ascii="宋体" w:eastAsia="宋体" w:hAnsi="宋体" w:cs="宋体" w:hint="eastAsia"/>
          <w:b/>
          <w:bCs/>
        </w:rPr>
        <w:lastRenderedPageBreak/>
        <w:t>第四十三条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限制保密信息披露</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下述情况适用本条款：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某人依据本法向管理局提供的任何信息或文件；</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在提供信息或文件时，该人书面通知管理局，该信息系保密或商业敏感信息。</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管理局不得向任何人披露适用本条款的信息或文件内容，除非：</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管理局认为：</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披露该信息或文件内容不会对提供该信息或文件内容的人或任何其他知道该信息或文件内容的人造成损害；</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尽管披露信息或文件内容会对提供信息或文件内容的人或任何其他知道信息或文件内容的人造成损害，但披露的公共利益大于这种损害</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管理局书面通知：</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提供信息或文件的人；</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管理局所知的任何其他人向第</w:t>
      </w:r>
      <w:r>
        <w:rPr>
          <w:rFonts w:ascii="宋体" w:eastAsia="宋体" w:hAnsi="宋体" w:cs="宋体" w:hint="eastAsia"/>
        </w:rPr>
        <w:t>四十三条（二）的</w:t>
      </w:r>
      <w:r>
        <w:rPr>
          <w:rFonts w:ascii="宋体" w:eastAsia="宋体" w:hAnsi="宋体" w:cs="宋体" w:hint="eastAsia"/>
        </w:rPr>
        <w:t>2</w:t>
      </w:r>
      <w:r>
        <w:rPr>
          <w:rFonts w:ascii="宋体" w:eastAsia="宋体" w:hAnsi="宋体" w:cs="宋体" w:hint="eastAsia"/>
        </w:rPr>
        <w:t>款（</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项所述的人员提供了信息或文件，而本局知道该其他人的身份，通知载明管理局希望披露文件的信息或内容，说明预期披露的性质和管理局希望披露的详细原因，并列出本条款副本；</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发出通知之日起</w:t>
      </w:r>
      <w:r>
        <w:rPr>
          <w:rFonts w:ascii="宋体" w:eastAsia="宋体" w:hAnsi="宋体" w:cs="宋体" w:hint="eastAsia"/>
        </w:rPr>
        <w:t>14</w:t>
      </w:r>
      <w:r>
        <w:rPr>
          <w:rFonts w:ascii="宋体" w:eastAsia="宋体" w:hAnsi="宋体" w:cs="宋体" w:hint="eastAsia"/>
        </w:rPr>
        <w:t>日内不得依据第</w:t>
      </w:r>
      <w:r>
        <w:rPr>
          <w:rFonts w:ascii="宋体" w:eastAsia="宋体" w:hAnsi="宋体" w:cs="宋体" w:hint="eastAsia"/>
        </w:rPr>
        <w:t>四十三条（三）</w:t>
      </w:r>
      <w:r>
        <w:rPr>
          <w:rFonts w:ascii="宋体" w:eastAsia="宋体" w:hAnsi="宋体" w:cs="宋体" w:hint="eastAsia"/>
        </w:rPr>
        <w:t>向部长提请上诉。</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对依据第</w:t>
      </w:r>
      <w:r>
        <w:rPr>
          <w:rFonts w:ascii="宋体" w:eastAsia="宋体" w:hAnsi="宋体" w:cs="宋体" w:hint="eastAsia"/>
        </w:rPr>
        <w:t>四十三条（二）</w:t>
      </w:r>
      <w:r>
        <w:rPr>
          <w:rFonts w:ascii="宋体" w:eastAsia="宋体" w:hAnsi="宋体" w:cs="宋体" w:hint="eastAsia"/>
        </w:rPr>
        <w:t>款发出的通知不满的人员，可在发出通知后</w:t>
      </w:r>
      <w:r>
        <w:rPr>
          <w:rFonts w:ascii="宋体" w:eastAsia="宋体" w:hAnsi="宋体" w:cs="宋体" w:hint="eastAsia"/>
        </w:rPr>
        <w:t>14</w:t>
      </w:r>
      <w:r>
        <w:rPr>
          <w:rFonts w:ascii="宋体" w:eastAsia="宋体" w:hAnsi="宋体" w:cs="宋体" w:hint="eastAsia"/>
        </w:rPr>
        <w:t>日内向部长上诉。</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第</w:t>
      </w:r>
      <w:r>
        <w:rPr>
          <w:rFonts w:ascii="宋体" w:eastAsia="宋体" w:hAnsi="宋体" w:cs="宋体" w:hint="eastAsia"/>
        </w:rPr>
        <w:t>四十三条（二）</w:t>
      </w:r>
      <w:r>
        <w:rPr>
          <w:rFonts w:ascii="宋体" w:eastAsia="宋体" w:hAnsi="宋体" w:cs="宋体" w:hint="eastAsia"/>
        </w:rPr>
        <w:t>款不妨碍管理局向下述人员披露任何信息或任何文件内容：</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管理局的任何成员、官员或雇员，或代表管理局或在管理局指示下行事</w:t>
      </w:r>
      <w:r>
        <w:rPr>
          <w:rFonts w:ascii="宋体" w:eastAsia="宋体" w:hAnsi="宋体" w:cs="宋体" w:hint="eastAsia"/>
        </w:rPr>
        <w:t>的代理、顾问、委员会或小组；</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部长或代表部长或在部长指示下行事的任何代理人、顾问、委员会或小组；</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确定管理许可计划成员应付费用的许可计划实施人；</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在任何法庭或依据本法或任何其他书面法律要求下；</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5.</w:t>
      </w:r>
      <w:r>
        <w:rPr>
          <w:rFonts w:ascii="宋体" w:eastAsia="宋体" w:hAnsi="宋体" w:cs="宋体" w:hint="eastAsia"/>
        </w:rPr>
        <w:t>出于任何刑事诉讼目的。</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（五）</w:t>
      </w:r>
      <w:r>
        <w:rPr>
          <w:rFonts w:ascii="宋体" w:eastAsia="宋体" w:hAnsi="宋体" w:cs="宋体" w:hint="eastAsia"/>
        </w:rPr>
        <w:t>就本条款而言，在管理局希望披露时，披露已公开的任何信息或文件内容不会对第</w:t>
      </w:r>
      <w:r>
        <w:rPr>
          <w:rFonts w:ascii="宋体" w:eastAsia="宋体" w:hAnsi="宋体" w:cs="宋体" w:hint="eastAsia"/>
        </w:rPr>
        <w:t>四十三条（二）的</w:t>
      </w:r>
      <w:r>
        <w:rPr>
          <w:rFonts w:ascii="宋体" w:eastAsia="宋体" w:hAnsi="宋体" w:cs="宋体" w:hint="eastAsia"/>
        </w:rPr>
        <w:t>1</w:t>
      </w:r>
      <w:r>
        <w:rPr>
          <w:rFonts w:ascii="宋体" w:eastAsia="宋体" w:hAnsi="宋体" w:cs="宋体" w:hint="eastAsia"/>
        </w:rPr>
        <w:t>款所述的任何人造成损害。</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第四十四条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向部长上诉</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依据本法向部长提出的每次上诉必须采用部长可能要求的形式或方式</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lastRenderedPageBreak/>
        <w:t>（二）</w:t>
      </w:r>
      <w:r>
        <w:rPr>
          <w:rFonts w:ascii="宋体" w:eastAsia="宋体" w:hAnsi="宋体" w:cs="宋体" w:hint="eastAsia"/>
        </w:rPr>
        <w:t>除非本法另有规定或部长另有命令外，不管根据本法提请何种上诉，就其提请上诉的决定将生效并须遵守</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部长在考虑上诉后，可以无条件地或在部长认为适当的条件下驳回或允许上诉</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部长可在考虑依据本条提请的上诉后，为被控方提供发表书面声明的机会</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（五）</w:t>
      </w:r>
      <w:r>
        <w:rPr>
          <w:rFonts w:ascii="宋体" w:eastAsia="宋体" w:hAnsi="宋体" w:cs="宋体" w:hint="eastAsia"/>
        </w:rPr>
        <w:t>部长对上诉做出的决定是最终性的。</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第四十五条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部长可指定他人听取上诉</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部长可指定任何以下人员在部长的地点听取和确定依据本法提请的任何上诉；</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代表其部长的第二部长（若有）；</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代表其部长的国务部长（包括高级政务部长）；</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根据本部分协助部长的议会秘书（包括一名高级议会秘书）；</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在第</w:t>
      </w:r>
      <w:r>
        <w:rPr>
          <w:rFonts w:ascii="宋体" w:eastAsia="宋体" w:hAnsi="宋体" w:cs="宋体" w:hint="eastAsia"/>
        </w:rPr>
        <w:t>四十四</w:t>
      </w:r>
      <w:r>
        <w:rPr>
          <w:rFonts w:ascii="宋体" w:eastAsia="宋体" w:hAnsi="宋体" w:cs="宋体" w:hint="eastAsia"/>
        </w:rPr>
        <w:t>条所称的部长包括所称的根据第</w:t>
      </w:r>
      <w:r>
        <w:rPr>
          <w:rFonts w:ascii="宋体" w:eastAsia="宋体" w:hAnsi="宋体" w:cs="宋体" w:hint="eastAsia"/>
        </w:rPr>
        <w:t>四十五条（一）</w:t>
      </w:r>
      <w:r>
        <w:rPr>
          <w:rFonts w:ascii="宋体" w:eastAsia="宋体" w:hAnsi="宋体" w:cs="宋体" w:hint="eastAsia"/>
        </w:rPr>
        <w:t>款指定的人。</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第四十六条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公司犯罪</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spacing w:val="6"/>
        </w:rPr>
      </w:pPr>
      <w:r>
        <w:rPr>
          <w:rFonts w:ascii="宋体" w:eastAsia="宋体" w:hAnsi="宋体" w:cs="宋体" w:hint="eastAsia"/>
        </w:rPr>
        <w:t>（一）</w:t>
      </w:r>
      <w:r>
        <w:rPr>
          <w:rFonts w:ascii="宋体" w:eastAsia="宋体" w:hAnsi="宋体" w:cs="宋体" w:hint="eastAsia"/>
          <w:spacing w:val="6"/>
        </w:rPr>
        <w:t>如果在构成本法犯罪的诉讼中，有必要证明公司实施特殊行为的精神状态，应证明：</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公司高级职员、雇员或代理人在其实际或表见权限范围内实施该行为；</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高级职员、员工或代理人精神状态确实如此，即公司具有该精神状态的证据。</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如果公司违反本法，则下述人员：</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该人系：</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公司高级职员；</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参与公司管理并有能力影响公司与犯罪行为有关的行为的个人</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该人：</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同意、纵容或与他人合谋实施犯罪的；</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以任何其他方式，不论是作为或不作为，明知而涉及或参与公司犯罪的；</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知道或应知法团所犯的罪行（或同类罪行）将会或正在发生，而没有采取一切合理措施止或阻止该罪行的发生的，同样构成公司犯罪，并相应做出处罚。</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第</w:t>
      </w:r>
      <w:r>
        <w:rPr>
          <w:rFonts w:ascii="宋体" w:eastAsia="宋体" w:hAnsi="宋体" w:cs="宋体" w:hint="eastAsia"/>
        </w:rPr>
        <w:t>四十六条（二）</w:t>
      </w:r>
      <w:r>
        <w:rPr>
          <w:rFonts w:ascii="宋体" w:eastAsia="宋体" w:hAnsi="宋体" w:cs="宋体" w:hint="eastAsia"/>
        </w:rPr>
        <w:t>所述的人员可倚赖一项抗辩，而该项抗辩如被控人所被控的罪行，则该项抗辩是企业可获得的，在此情况下，该人所承担的举证责任，与企业所承担的举证责任相同。</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lastRenderedPageBreak/>
        <w:t>（四）</w:t>
      </w:r>
      <w:r>
        <w:rPr>
          <w:rFonts w:ascii="宋体" w:eastAsia="宋体" w:hAnsi="宋体" w:cs="宋体" w:hint="eastAsia"/>
        </w:rPr>
        <w:t>为免生疑问</w:t>
      </w:r>
      <w:r>
        <w:rPr>
          <w:rFonts w:ascii="宋体" w:eastAsia="宋体" w:hAnsi="宋体" w:cs="宋体" w:hint="eastAsia"/>
        </w:rPr>
        <w:t>，本条款不影响下述条款的适用性：</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《刑典法》第五章和第五</w:t>
      </w:r>
      <w:r>
        <w:rPr>
          <w:rFonts w:ascii="宋体" w:eastAsia="宋体" w:hAnsi="宋体" w:cs="宋体" w:hint="eastAsia"/>
        </w:rPr>
        <w:t xml:space="preserve">A </w:t>
      </w:r>
      <w:r>
        <w:rPr>
          <w:rFonts w:ascii="宋体" w:eastAsia="宋体" w:hAnsi="宋体" w:cs="宋体" w:hint="eastAsia"/>
        </w:rPr>
        <w:t>章</w:t>
      </w:r>
      <w:r>
        <w:rPr>
          <w:rFonts w:ascii="宋体" w:eastAsia="宋体" w:hAnsi="宋体" w:cs="宋体" w:hint="eastAsia"/>
        </w:rPr>
        <w:t xml:space="preserve"> (</w:t>
      </w:r>
      <w:r>
        <w:rPr>
          <w:rFonts w:ascii="宋体" w:eastAsia="宋体" w:hAnsi="宋体" w:cs="宋体" w:hint="eastAsia"/>
        </w:rPr>
        <w:t>第</w:t>
      </w:r>
      <w:r>
        <w:rPr>
          <w:rFonts w:ascii="宋体" w:eastAsia="宋体" w:hAnsi="宋体" w:cs="宋体" w:hint="eastAsia"/>
        </w:rPr>
        <w:t>224</w:t>
      </w:r>
      <w:r>
        <w:rPr>
          <w:rFonts w:ascii="宋体" w:eastAsia="宋体" w:hAnsi="宋体" w:cs="宋体" w:hint="eastAsia"/>
        </w:rPr>
        <w:t>章</w:t>
      </w:r>
      <w:r>
        <w:rPr>
          <w:rFonts w:ascii="宋体" w:eastAsia="宋体" w:hAnsi="宋体" w:cs="宋体" w:hint="eastAsia"/>
        </w:rPr>
        <w:t>)</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《证据法》（第</w:t>
      </w:r>
      <w:r>
        <w:rPr>
          <w:rFonts w:ascii="宋体" w:eastAsia="宋体" w:hAnsi="宋体" w:cs="宋体" w:hint="eastAsia"/>
        </w:rPr>
        <w:t>97</w:t>
      </w:r>
      <w:r>
        <w:rPr>
          <w:rFonts w:ascii="宋体" w:eastAsia="宋体" w:hAnsi="宋体" w:cs="宋体" w:hint="eastAsia"/>
        </w:rPr>
        <w:t>章）或任何其他有关证据可采性的法律或惯例。</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（五）</w:t>
      </w:r>
      <w:r>
        <w:rPr>
          <w:rFonts w:ascii="宋体" w:eastAsia="宋体" w:hAnsi="宋体" w:cs="宋体" w:hint="eastAsia"/>
        </w:rPr>
        <w:t>为免生疑问，第</w:t>
      </w:r>
      <w:r>
        <w:rPr>
          <w:rFonts w:ascii="宋体" w:eastAsia="宋体" w:hAnsi="宋体" w:cs="宋体" w:hint="eastAsia"/>
        </w:rPr>
        <w:t>四十六条（二）</w:t>
      </w:r>
      <w:r>
        <w:rPr>
          <w:rFonts w:ascii="宋体" w:eastAsia="宋体" w:hAnsi="宋体" w:cs="宋体" w:hint="eastAsia"/>
        </w:rPr>
        <w:t>也不影响公司对本法的罪行责任，无论公司是否被定罪，第</w:t>
      </w:r>
      <w:r>
        <w:rPr>
          <w:rFonts w:ascii="宋体" w:eastAsia="宋体" w:hAnsi="宋体" w:cs="宋体" w:hint="eastAsia"/>
        </w:rPr>
        <w:t>四十六条（二）</w:t>
      </w:r>
      <w:r>
        <w:rPr>
          <w:rFonts w:ascii="宋体" w:eastAsia="宋体" w:hAnsi="宋体" w:cs="宋体" w:hint="eastAsia"/>
        </w:rPr>
        <w:t>均适用。</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（六）</w:t>
      </w:r>
      <w:r>
        <w:rPr>
          <w:rFonts w:ascii="宋体" w:eastAsia="宋体" w:hAnsi="宋体" w:cs="宋体" w:hint="eastAsia"/>
        </w:rPr>
        <w:t>本条款中：</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公司包括《有限责任合伙法》（第</w:t>
      </w:r>
      <w:r>
        <w:rPr>
          <w:rFonts w:ascii="宋体" w:eastAsia="宋体" w:hAnsi="宋体" w:cs="宋体" w:hint="eastAsia"/>
        </w:rPr>
        <w:t>163A</w:t>
      </w:r>
      <w:r>
        <w:rPr>
          <w:rFonts w:ascii="宋体" w:eastAsia="宋体" w:hAnsi="宋体" w:cs="宋体" w:hint="eastAsia"/>
        </w:rPr>
        <w:t>章）第</w:t>
      </w:r>
      <w:r>
        <w:rPr>
          <w:rFonts w:ascii="宋体" w:eastAsia="宋体" w:hAnsi="宋体" w:cs="宋体" w:hint="eastAsia"/>
        </w:rPr>
        <w:t>二条（一）</w:t>
      </w:r>
      <w:r>
        <w:rPr>
          <w:rFonts w:ascii="宋体" w:eastAsia="宋体" w:hAnsi="宋体" w:cs="宋体" w:hint="eastAsia"/>
        </w:rPr>
        <w:t>所指的有限责任合伙企业；</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高级职员就公司而言，指公司的任何董事、合伙人、首席执行官、经理、秘书或其他类似高级管理人员，包括：</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任何声称以上述身份行事的人；</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对于其事务由其成员管理的公司，任何该等成员犹如是该公司的董事一样</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某人的“精神状态”包括：</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该人的知识、意图、意见、信仰或目的；</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人的意图、观点、信仰或目的的理由。</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第四十七条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非法人团体或合伙企业犯罪</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凡在就本法所订罪行进行的诉讼中，有必要证明非法人团体或合伙企业存在某一特定行为的精神状态，则应提供证据表明：</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非法人协会或合伙企业的雇员或代理人在其实际或表见权限范围内实施该行为的；</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员工或代理人精神状态的确如此，即非法人团体或合伙企业存在精神状态的证据。</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如果非法人团体或合伙企业违反本法，则下述人员：</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该人系：</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非法人团体或其管辖机构成员的高级职员；</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合伙企业的合伙人；</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参与管理非法人团体或合伙企业的个人，并有能力影响非法人团体或合伙企业（视属何情况而定）该犯罪行为</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该人：</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同意、纵容或与他人合谋实施犯罪的；</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以任何其他方式，不论是作为或不作为，明知而涉及或参与公司犯罪的；</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知道或应知法团所犯的罪行（或同类罪行）将会或正在发生，而未采取一切合理</w:t>
      </w:r>
      <w:r>
        <w:rPr>
          <w:rFonts w:ascii="宋体" w:eastAsia="宋体" w:hAnsi="宋体" w:cs="宋体" w:hint="eastAsia"/>
        </w:rPr>
        <w:lastRenderedPageBreak/>
        <w:t>措施止或阻止该罪行的发生的，构成非法人团体或合伙企业（视情况而定）犯罪，应进行相应处罚。</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第</w:t>
      </w:r>
      <w:r>
        <w:rPr>
          <w:rFonts w:ascii="宋体" w:eastAsia="宋体" w:hAnsi="宋体" w:cs="宋体" w:hint="eastAsia"/>
        </w:rPr>
        <w:t>四十七条（二）</w:t>
      </w:r>
      <w:r>
        <w:rPr>
          <w:rFonts w:ascii="宋体" w:eastAsia="宋体" w:hAnsi="宋体" w:cs="宋体" w:hint="eastAsia"/>
        </w:rPr>
        <w:t>所述的人员可倚赖一项抗辩，而该项抗辩如被控人所被控的罪行，则该项抗辩是企业可获得的，在此情况下，该人所承担的举证责任，与企业所承担的举证责任相同。</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为免生疑问，本条款不影响下述条款的适用性：</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《刑法典》第五章和第五</w:t>
      </w:r>
      <w:r>
        <w:rPr>
          <w:rFonts w:ascii="宋体" w:eastAsia="宋体" w:hAnsi="宋体" w:cs="宋体" w:hint="eastAsia"/>
        </w:rPr>
        <w:t>A</w:t>
      </w:r>
      <w:r>
        <w:rPr>
          <w:rFonts w:ascii="宋体" w:eastAsia="宋体" w:hAnsi="宋体" w:cs="宋体" w:hint="eastAsia"/>
        </w:rPr>
        <w:t>章；</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关于证据可采性的证据法或任何其他法律或惯例。</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（五）</w:t>
      </w:r>
      <w:r>
        <w:rPr>
          <w:rFonts w:ascii="宋体" w:eastAsia="宋体" w:hAnsi="宋体" w:cs="宋体" w:hint="eastAsia"/>
        </w:rPr>
        <w:t>为免生疑问，第</w:t>
      </w:r>
      <w:r>
        <w:rPr>
          <w:rFonts w:ascii="宋体" w:eastAsia="宋体" w:hAnsi="宋体" w:cs="宋体" w:hint="eastAsia"/>
        </w:rPr>
        <w:t>四十七条（二）</w:t>
      </w:r>
      <w:r>
        <w:rPr>
          <w:rFonts w:ascii="宋体" w:eastAsia="宋体" w:hAnsi="宋体" w:cs="宋体" w:hint="eastAsia"/>
        </w:rPr>
        <w:t>也不影响非法人团体或合伙企业对本法所述罪行承担的责任，无论该非法人团体或合伙企业是否被定罪，第</w:t>
      </w:r>
      <w:r>
        <w:rPr>
          <w:rFonts w:ascii="宋体" w:eastAsia="宋体" w:hAnsi="宋体" w:cs="宋体" w:hint="eastAsia"/>
        </w:rPr>
        <w:t>四十七条（二）</w:t>
      </w:r>
      <w:r>
        <w:rPr>
          <w:rFonts w:ascii="宋体" w:eastAsia="宋体" w:hAnsi="宋体" w:cs="宋体" w:hint="eastAsia"/>
        </w:rPr>
        <w:t>均适用。</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（六）</w:t>
      </w:r>
      <w:r>
        <w:rPr>
          <w:rFonts w:ascii="宋体" w:eastAsia="宋体" w:hAnsi="宋体" w:cs="宋体" w:hint="eastAsia"/>
        </w:rPr>
        <w:t>在本条款中：</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高级职员就非法人团体（合伙企业除外）而言，指非法人团体的主席、秘书或委员会的任何成员，包括：</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担任类似于非法人团体主席、秘书或委员会成员职位的任何人；</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声称以该职务行事的任何人</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合伙人包括声称以合伙人行事的人；</w:t>
      </w:r>
    </w:p>
    <w:p w:rsidR="00D449F6" w:rsidRDefault="00773AE2">
      <w:pPr>
        <w:tabs>
          <w:tab w:val="left" w:pos="240"/>
        </w:tabs>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某人的“精神状态”包括：</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该人的知识、意图、意见、信仰或目的；</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该人的意图、观点、信仰或目的的理由。</w:t>
      </w:r>
    </w:p>
    <w:p w:rsidR="00D449F6" w:rsidRDefault="00D449F6">
      <w:pPr>
        <w:spacing w:line="360" w:lineRule="auto"/>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第四十八条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文件送达等</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本法允许或要求送达某人的文件可按照本条款之规定送达。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本法允许或要求送达个人的文件可以下述方式送达：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亲自交付个人；</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以预付邮资的挂号信寄往个人指定的文件送达地址，如无指定地址，则寄往个人的居住地址或营业地址；</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发送至个人的居住地址处，显然是成年人居住于此，或者个人的商业地址处，显然是一个成年人受雇于此；</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在个人住址或营业地址的显眼处粘贴文件副本；</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5.</w:t>
      </w:r>
      <w:r>
        <w:rPr>
          <w:rFonts w:ascii="宋体" w:eastAsia="宋体" w:hAnsi="宋体" w:cs="宋体" w:hint="eastAsia"/>
        </w:rPr>
        <w:t>以传真方式发送至文件发送人或送达文件人最后已知的传真号码，该传真号码作为向</w:t>
      </w:r>
      <w:r>
        <w:rPr>
          <w:rFonts w:ascii="宋体" w:eastAsia="宋体" w:hAnsi="宋体" w:cs="宋体" w:hint="eastAsia"/>
        </w:rPr>
        <w:lastRenderedPageBreak/>
        <w:t>个人送达文件的传真号码；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6.</w:t>
      </w:r>
      <w:r>
        <w:rPr>
          <w:rFonts w:ascii="宋体" w:eastAsia="宋体" w:hAnsi="宋体" w:cs="宋体" w:hint="eastAsia"/>
        </w:rPr>
        <w:t>电子邮件发送至个人最后的电子邮件地址处。</w:t>
      </w:r>
    </w:p>
    <w:p w:rsidR="00D449F6" w:rsidRDefault="00773AE2">
      <w:pPr>
        <w:spacing w:line="360" w:lineRule="auto"/>
        <w:ind w:firstLineChars="200" w:firstLine="420"/>
        <w:rPr>
          <w:rFonts w:ascii="宋体" w:eastAsia="宋体" w:hAnsi="宋体" w:cs="宋体"/>
          <w:spacing w:val="6"/>
        </w:rPr>
      </w:pPr>
      <w:r>
        <w:rPr>
          <w:rFonts w:ascii="宋体" w:eastAsia="宋体" w:hAnsi="宋体" w:cs="宋体" w:hint="eastAsia"/>
        </w:rPr>
        <w:t>（三）</w:t>
      </w:r>
      <w:r>
        <w:rPr>
          <w:rFonts w:ascii="宋体" w:eastAsia="宋体" w:hAnsi="宋体" w:cs="宋体" w:hint="eastAsia"/>
          <w:spacing w:val="6"/>
        </w:rPr>
        <w:t>本法允许或要求送达合伙公司（非有限责任合伙公司）的文件可通过下述方式送达：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将其发送至合伙企业的任何合伙人或其他类似高级职员处；</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将其留在或通过预付邮资挂号信发送至合伙企业的营业地址处；</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传真至合伙企业营业地址使用的传真号码；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电子邮件发送至合伙公司的最后电子邮件地址处。</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（四）</w:t>
      </w:r>
      <w:r>
        <w:rPr>
          <w:rFonts w:ascii="宋体" w:eastAsia="宋体" w:hAnsi="宋体" w:cs="宋体" w:hint="eastAsia"/>
        </w:rPr>
        <w:t>本法允许或要求的送达法人团体的文件（包括有限责任合伙公司）可通过下述方式送达：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交给法人团体秘书或其他类似高级职员，或有限责任合伙企业经理；</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寄出或以预付邮资的挂号信寄往该法人团体在新加坡的注册办事处或主要办事处；</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传真发送至法人团体在新加坡的注册办事处或主要办事处使用的传真号码；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电子邮件发送至法人团体的最后电子邮件地址处。</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（五）</w:t>
      </w:r>
      <w:r>
        <w:rPr>
          <w:rFonts w:ascii="宋体" w:eastAsia="宋体" w:hAnsi="宋体" w:cs="宋体" w:hint="eastAsia"/>
        </w:rPr>
        <w:t>依据</w:t>
      </w:r>
      <w:r>
        <w:rPr>
          <w:rFonts w:ascii="宋体" w:eastAsia="宋体" w:hAnsi="宋体" w:cs="宋体" w:hint="eastAsia"/>
        </w:rPr>
        <w:t>第四十八条</w:t>
      </w:r>
      <w:r>
        <w:rPr>
          <w:rFonts w:ascii="宋体" w:eastAsia="宋体" w:hAnsi="宋体" w:cs="宋体" w:hint="eastAsia"/>
        </w:rPr>
        <w:t>（一）</w:t>
      </w:r>
      <w:r>
        <w:rPr>
          <w:rFonts w:ascii="宋体" w:eastAsia="宋体" w:hAnsi="宋体" w:cs="宋体" w:hint="eastAsia"/>
        </w:rPr>
        <w:t>发送的文件在下述情况下即为送达：</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文件以传真发送并于发送次日收到成功发送的通知；</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文件通过电子邮件发送的，则在电子邮件能够被接收人检索时；</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文件通过预付邮资挂号信寄出的，在文件寄出之日后</w:t>
      </w:r>
      <w:r>
        <w:rPr>
          <w:rFonts w:ascii="宋体" w:eastAsia="宋体" w:hAnsi="宋体" w:cs="宋体" w:hint="eastAsia"/>
        </w:rPr>
        <w:t>2</w:t>
      </w:r>
      <w:r>
        <w:rPr>
          <w:rFonts w:ascii="宋体" w:eastAsia="宋体" w:hAnsi="宋体" w:cs="宋体" w:hint="eastAsia"/>
        </w:rPr>
        <w:t>天（即使文件未送达被退回）。</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（六）</w:t>
      </w:r>
      <w:r>
        <w:rPr>
          <w:rFonts w:ascii="宋体" w:eastAsia="宋体" w:hAnsi="宋体" w:cs="宋体" w:hint="eastAsia"/>
        </w:rPr>
        <w:t>但是，根据本法通过电子邮件向某人发送任何文</w:t>
      </w:r>
      <w:r>
        <w:rPr>
          <w:rFonts w:ascii="宋体" w:eastAsia="宋体" w:hAnsi="宋体" w:cs="宋体" w:hint="eastAsia"/>
        </w:rPr>
        <w:t>件，只有在该人事先同意以这种方式发送的情况下才能生效。</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（七）</w:t>
      </w:r>
      <w:r>
        <w:rPr>
          <w:rFonts w:ascii="宋体" w:eastAsia="宋体" w:hAnsi="宋体" w:cs="宋体" w:hint="eastAsia"/>
        </w:rPr>
        <w:t>本条款不适用于法庭诉讼中应发送的文件。</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（八）</w:t>
      </w:r>
      <w:r>
        <w:rPr>
          <w:rFonts w:ascii="宋体" w:eastAsia="宋体" w:hAnsi="宋体" w:cs="宋体" w:hint="eastAsia"/>
        </w:rPr>
        <w:t>本条款中：</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商业地址指：</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就个人而言，该个人在新加坡通常或最后为人所知的营业地点</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如果是合伙企业（有限责任合伙企业除外），该合伙企业在新加坡的主要或最后为人所知的营业地点</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文件包括本法允许或要求送达的通知或命令：</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最后电子邮件地址</w:t>
      </w:r>
      <w:r>
        <w:rPr>
          <w:rFonts w:ascii="宋体" w:eastAsia="宋体" w:hAnsi="宋体" w:cs="宋体" w:hint="eastAsia"/>
        </w:rPr>
        <w:t xml:space="preserve"> </w:t>
      </w:r>
      <w:r>
        <w:rPr>
          <w:rFonts w:ascii="宋体" w:eastAsia="宋体" w:hAnsi="宋体" w:cs="宋体" w:hint="eastAsia"/>
        </w:rPr>
        <w:t>指：</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收件人提供给根据本法发送或送达文件的人员的最后电子邮件地址，该地址作为依据本法送达文件的电子邮件地址；</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lastRenderedPageBreak/>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文件发送人所知的有关收件人的最后电子邮件地址；</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居住地址指个人在新加坡的通常或最后所知的居住地。</w:t>
      </w:r>
    </w:p>
    <w:p w:rsidR="00D449F6" w:rsidRDefault="00D449F6">
      <w:pPr>
        <w:spacing w:line="360" w:lineRule="auto"/>
        <w:rPr>
          <w:rFonts w:ascii="宋体" w:eastAsia="宋体" w:hAnsi="宋体" w:cs="宋体"/>
        </w:rPr>
      </w:pPr>
    </w:p>
    <w:p w:rsidR="00D449F6" w:rsidRDefault="00D449F6">
      <w:pPr>
        <w:spacing w:line="360" w:lineRule="auto"/>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第四十九条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犯罪构成</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获授权人可通过向被合理怀疑犯了本法可构成犯罪的人收取最高以下两者中较低者的款项，使本法规定的任何犯罪构成可构成犯罪：</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规定的该犯罪最大罚款金额的一半；</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5000</w:t>
      </w:r>
      <w:r>
        <w:rPr>
          <w:rFonts w:ascii="宋体" w:eastAsia="宋体" w:hAnsi="宋体" w:cs="宋体" w:hint="eastAsia"/>
        </w:rPr>
        <w:t>美元。</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一经支付该笔款项，不得就该犯罪对该人提请进一步诉讼。</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依据本条款缴收的所有金额须缴入统一基金中。</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rPr>
      </w:pPr>
      <w:r>
        <w:rPr>
          <w:rFonts w:ascii="宋体" w:eastAsia="宋体" w:hAnsi="宋体" w:cs="宋体" w:hint="eastAsia"/>
          <w:b/>
          <w:bCs/>
        </w:rPr>
        <w:t>第五十条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豁免</w:t>
      </w:r>
      <w:r>
        <w:rPr>
          <w:rFonts w:ascii="宋体" w:eastAsia="宋体" w:hAnsi="宋体" w:cs="宋体" w:hint="eastAsia"/>
          <w:b/>
          <w:bCs/>
        </w:rPr>
        <w:t>】</w:t>
      </w:r>
      <w:r>
        <w:rPr>
          <w:rFonts w:ascii="宋体" w:eastAsia="宋体" w:hAnsi="宋体" w:cs="宋体" w:hint="eastAsia"/>
        </w:rPr>
        <w:t xml:space="preserve"> </w:t>
      </w:r>
      <w:r>
        <w:rPr>
          <w:rFonts w:ascii="宋体" w:eastAsia="宋体" w:hAnsi="宋体" w:cs="宋体" w:hint="eastAsia"/>
        </w:rPr>
        <w:t>部长可在宪报上通过命令，使任何人或任何类型的人员免于遵守所有或任何本法规定，具体以命令规定的条件为准。</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rPr>
      </w:pPr>
      <w:r>
        <w:rPr>
          <w:rFonts w:ascii="宋体" w:eastAsia="宋体" w:hAnsi="宋体" w:cs="宋体" w:hint="eastAsia"/>
          <w:b/>
          <w:bCs/>
        </w:rPr>
        <w:t>第五十一条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附表修订</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部长可在宪报上通过命令修订附表</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部长可依据第</w:t>
      </w:r>
      <w:r>
        <w:rPr>
          <w:rFonts w:ascii="宋体" w:eastAsia="宋体" w:hAnsi="宋体" w:cs="宋体" w:hint="eastAsia"/>
        </w:rPr>
        <w:t>五十一条（一）</w:t>
      </w:r>
      <w:r>
        <w:rPr>
          <w:rFonts w:ascii="宋体" w:eastAsia="宋体" w:hAnsi="宋体" w:cs="宋体" w:hint="eastAsia"/>
        </w:rPr>
        <w:t>发出的命令，做出其认为必要或合宜的、因该命令的颁布而具有拯救或过渡性的规定</w:t>
      </w:r>
      <w:r>
        <w:rPr>
          <w:rFonts w:ascii="宋体" w:eastAsia="宋体" w:hAnsi="宋体" w:cs="宋体" w:hint="eastAsia"/>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依据第</w:t>
      </w:r>
      <w:r>
        <w:rPr>
          <w:rFonts w:ascii="宋体" w:eastAsia="宋体" w:hAnsi="宋体" w:cs="宋体" w:hint="eastAsia"/>
        </w:rPr>
        <w:t>五十一条（一）</w:t>
      </w:r>
      <w:r>
        <w:rPr>
          <w:rFonts w:ascii="宋体" w:eastAsia="宋体" w:hAnsi="宋体" w:cs="宋体" w:hint="eastAsia"/>
        </w:rPr>
        <w:t>发出的所有命令必须在宪报公示后尽快报送议会。</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b/>
          <w:bCs/>
        </w:rPr>
      </w:pPr>
      <w:r>
        <w:rPr>
          <w:rFonts w:ascii="宋体" w:eastAsia="宋体" w:hAnsi="宋体" w:cs="宋体" w:hint="eastAsia"/>
          <w:b/>
          <w:bCs/>
        </w:rPr>
        <w:t>第五十二条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规定</w:t>
      </w:r>
      <w:r>
        <w:rPr>
          <w:rFonts w:ascii="宋体" w:eastAsia="宋体" w:hAnsi="宋体" w:cs="宋体" w:hint="eastAsia"/>
          <w:b/>
          <w:bCs/>
        </w:rPr>
        <w:t>】</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（一）</w:t>
      </w:r>
      <w:r>
        <w:rPr>
          <w:rFonts w:ascii="宋体" w:eastAsia="宋体" w:hAnsi="宋体" w:cs="宋体" w:hint="eastAsia"/>
        </w:rPr>
        <w:t>部长可制定法规，规定本法要求或允许规定的事项，或为实施本法或本法生效而必要或便宜规定的事项。</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（二）</w:t>
      </w:r>
      <w:r>
        <w:rPr>
          <w:rFonts w:ascii="宋体" w:eastAsia="宋体" w:hAnsi="宋体" w:cs="宋体" w:hint="eastAsia"/>
        </w:rPr>
        <w:t>在不影响第</w:t>
      </w:r>
      <w:r>
        <w:rPr>
          <w:rFonts w:ascii="宋体" w:eastAsia="宋体" w:hAnsi="宋体" w:cs="宋体" w:hint="eastAsia"/>
        </w:rPr>
        <w:t>五十二条（一）</w:t>
      </w:r>
      <w:r>
        <w:rPr>
          <w:rFonts w:ascii="宋体" w:eastAsia="宋体" w:hAnsi="宋体" w:cs="宋体" w:hint="eastAsia"/>
        </w:rPr>
        <w:t>的情况下，部长可就以下所有或任何事项制定法规：</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本法所要求的任何事项或物品支付费用，以及全部或部分此类费用的退还或减免；</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许可计划实施人收集废物数量的确定方式；</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许可计划实施人的责任，包括下述责任：</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向任何人免费或按订明费用收集指定的废物；</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提供指定废物的收集点，以及收集点的放置方式和地点；</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lastRenderedPageBreak/>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向管理局提交收集计划和应急计划；</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以规定的方式或仅由指定人处置指定的收集废物；</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许可电子废物回收商的责任，包括下述责任：</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满足回收利用和材料回收标准；</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确保处理电子废物时安全数据的销毁；</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5.</w:t>
      </w:r>
      <w:r>
        <w:rPr>
          <w:rFonts w:ascii="宋体" w:eastAsia="宋体" w:hAnsi="宋体" w:cs="宋体" w:hint="eastAsia"/>
        </w:rPr>
        <w:t>零售商根据第</w:t>
      </w:r>
      <w:r>
        <w:rPr>
          <w:rFonts w:ascii="宋体" w:eastAsia="宋体" w:hAnsi="宋体" w:cs="宋体" w:hint="eastAsia"/>
        </w:rPr>
        <w:t>十五</w:t>
      </w:r>
      <w:r>
        <w:rPr>
          <w:rFonts w:ascii="宋体" w:eastAsia="宋体" w:hAnsi="宋体" w:cs="宋体" w:hint="eastAsia"/>
        </w:rPr>
        <w:t>条为收集指定受规管消费品而提供的容器。</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（三）</w:t>
      </w:r>
      <w:r>
        <w:rPr>
          <w:rFonts w:ascii="宋体" w:eastAsia="宋体" w:hAnsi="宋体" w:cs="宋体" w:hint="eastAsia"/>
        </w:rPr>
        <w:t>依据本条款做出的规定可：</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对本法项下可能构成可构成犯罪的罪行做出规定；</w:t>
      </w:r>
    </w:p>
    <w:p w:rsidR="00D449F6" w:rsidRDefault="00773AE2">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但违反规例的任何条文，即属犯罪，可处以最高</w:t>
      </w:r>
      <w:r>
        <w:rPr>
          <w:rFonts w:ascii="宋体" w:eastAsia="宋体" w:hAnsi="宋体" w:cs="宋体" w:hint="eastAsia"/>
        </w:rPr>
        <w:t>10000</w:t>
      </w:r>
      <w:r>
        <w:rPr>
          <w:rFonts w:ascii="宋体" w:eastAsia="宋体" w:hAnsi="宋体" w:cs="宋体" w:hint="eastAsia"/>
        </w:rPr>
        <w:t>美元罚款或最高</w:t>
      </w:r>
      <w:r>
        <w:rPr>
          <w:rFonts w:ascii="宋体" w:eastAsia="宋体" w:hAnsi="宋体" w:cs="宋体" w:hint="eastAsia"/>
        </w:rPr>
        <w:t>3</w:t>
      </w:r>
      <w:r>
        <w:rPr>
          <w:rFonts w:ascii="宋体" w:eastAsia="宋体" w:hAnsi="宋体" w:cs="宋体" w:hint="eastAsia"/>
        </w:rPr>
        <w:t>个月监禁，或两项处罚并行。</w:t>
      </w:r>
    </w:p>
    <w:p w:rsidR="00D449F6" w:rsidRDefault="00D449F6">
      <w:pPr>
        <w:spacing w:line="360" w:lineRule="auto"/>
        <w:ind w:firstLineChars="200" w:firstLine="420"/>
        <w:rPr>
          <w:rFonts w:ascii="宋体" w:eastAsia="宋体" w:hAnsi="宋体" w:cs="宋体"/>
        </w:rPr>
      </w:pPr>
    </w:p>
    <w:p w:rsidR="00D449F6" w:rsidRDefault="00773AE2">
      <w:pPr>
        <w:spacing w:line="360" w:lineRule="auto"/>
        <w:ind w:firstLineChars="200" w:firstLine="422"/>
        <w:rPr>
          <w:rFonts w:ascii="宋体" w:eastAsia="宋体" w:hAnsi="宋体" w:cs="宋体"/>
        </w:rPr>
      </w:pPr>
      <w:r>
        <w:rPr>
          <w:rFonts w:ascii="宋体" w:eastAsia="宋体" w:hAnsi="宋体" w:cs="宋体" w:hint="eastAsia"/>
          <w:b/>
          <w:bCs/>
        </w:rPr>
        <w:t>第五十三条</w:t>
      </w:r>
      <w:r>
        <w:rPr>
          <w:rFonts w:ascii="宋体" w:eastAsia="宋体" w:hAnsi="宋体" w:cs="宋体" w:hint="eastAsia"/>
          <w:b/>
          <w:bCs/>
        </w:rPr>
        <w:t xml:space="preserve">  </w:t>
      </w:r>
      <w:r>
        <w:rPr>
          <w:rFonts w:ascii="宋体" w:eastAsia="宋体" w:hAnsi="宋体" w:cs="宋体" w:hint="eastAsia"/>
          <w:b/>
          <w:bCs/>
        </w:rPr>
        <w:t>【</w:t>
      </w:r>
      <w:r>
        <w:rPr>
          <w:rFonts w:ascii="宋体" w:eastAsia="宋体" w:hAnsi="宋体" w:cs="宋体" w:hint="eastAsia"/>
          <w:b/>
          <w:bCs/>
        </w:rPr>
        <w:t>指定废物</w:t>
      </w:r>
      <w:r>
        <w:rPr>
          <w:rFonts w:ascii="宋体" w:eastAsia="宋体" w:hAnsi="宋体" w:cs="宋体" w:hint="eastAsia"/>
          <w:b/>
          <w:bCs/>
        </w:rPr>
        <w:t>】</w:t>
      </w:r>
      <w:r>
        <w:rPr>
          <w:rFonts w:ascii="宋体" w:eastAsia="宋体" w:hAnsi="宋体" w:cs="宋体" w:hint="eastAsia"/>
          <w:b/>
          <w:bCs/>
        </w:rPr>
        <w:t xml:space="preserve"> </w:t>
      </w:r>
      <w:r>
        <w:rPr>
          <w:rFonts w:ascii="宋体" w:eastAsia="宋体" w:hAnsi="宋体" w:cs="宋体" w:hint="eastAsia"/>
        </w:rPr>
        <w:t xml:space="preserve"> </w:t>
      </w:r>
      <w:r>
        <w:rPr>
          <w:rFonts w:ascii="宋体" w:eastAsia="宋体" w:hAnsi="宋体" w:cs="宋体" w:hint="eastAsia"/>
        </w:rPr>
        <w:t>第</w:t>
      </w:r>
      <w:r>
        <w:rPr>
          <w:rFonts w:ascii="宋体" w:eastAsia="宋体" w:hAnsi="宋体" w:cs="宋体" w:hint="eastAsia"/>
        </w:rPr>
        <w:t>七</w:t>
      </w:r>
      <w:r>
        <w:rPr>
          <w:rFonts w:ascii="宋体" w:eastAsia="宋体" w:hAnsi="宋体" w:cs="宋体" w:hint="eastAsia"/>
        </w:rPr>
        <w:t>条规定将任何电气或电子产品作为受规管产品，目的是作为废物处置而非再利用。</w:t>
      </w:r>
    </w:p>
    <w:p w:rsidR="00D449F6" w:rsidRDefault="00D449F6">
      <w:pPr>
        <w:spacing w:line="360" w:lineRule="auto"/>
        <w:ind w:firstLineChars="200" w:firstLine="420"/>
        <w:rPr>
          <w:rFonts w:ascii="宋体" w:eastAsia="宋体" w:hAnsi="宋体" w:cs="宋体"/>
        </w:rPr>
      </w:pPr>
    </w:p>
    <w:sectPr w:rsidR="00D449F6">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61B5E8B" w15:done="0"/>
  <w15:commentEx w15:paraId="2A6826EC" w15:done="0"/>
  <w15:commentEx w15:paraId="22D028D7" w15:done="0"/>
  <w15:commentEx w15:paraId="1C446543" w15:done="0"/>
  <w15:commentEx w15:paraId="7FFD0DE7" w15:done="0"/>
  <w15:commentEx w15:paraId="1BE373F0" w15:done="0"/>
  <w15:commentEx w15:paraId="3F2C3150" w15:done="0"/>
  <w15:commentEx w15:paraId="74CE0963" w15:done="0"/>
  <w15:commentEx w15:paraId="12C2240C" w15:done="0"/>
  <w15:commentEx w15:paraId="4C2E1E7B" w15:done="0"/>
  <w15:commentEx w15:paraId="25E3072B" w15:done="0"/>
  <w15:commentEx w15:paraId="67D846E4" w15:done="0"/>
  <w15:commentEx w15:paraId="3B9046C6" w15:done="0"/>
  <w15:commentEx w15:paraId="668663A3" w15:done="0"/>
  <w15:commentEx w15:paraId="49120135" w15:done="0"/>
  <w15:commentEx w15:paraId="4D6763EF" w15:done="0"/>
  <w15:commentEx w15:paraId="0F9C6E81" w15:done="0"/>
  <w15:commentEx w15:paraId="0EDB0843" w15:done="0"/>
  <w15:commentEx w15:paraId="792C5C1C" w15:done="0"/>
  <w15:commentEx w15:paraId="6E775BB1" w15:done="0"/>
  <w15:commentEx w15:paraId="3CB210D0" w15:done="0"/>
  <w15:commentEx w15:paraId="66505779" w15:done="0"/>
  <w15:commentEx w15:paraId="0D742CF6" w15:done="0"/>
  <w15:commentEx w15:paraId="717664DA" w15:done="0"/>
  <w15:commentEx w15:paraId="59B15AE8" w15:done="0"/>
  <w15:commentEx w15:paraId="5FBE3128" w15:done="0"/>
  <w15:commentEx w15:paraId="5C8463B9" w15:done="0"/>
  <w15:commentEx w15:paraId="16C5081F" w15:done="0"/>
  <w15:commentEx w15:paraId="070C7C23" w15:done="0"/>
  <w15:commentEx w15:paraId="64312877" w15:done="0"/>
  <w15:commentEx w15:paraId="04CA5DC0" w15:done="0"/>
  <w15:commentEx w15:paraId="453A46B8" w15:done="0"/>
  <w15:commentEx w15:paraId="5F4A007D" w15:done="0"/>
  <w15:commentEx w15:paraId="476A3250" w15:done="0"/>
  <w15:commentEx w15:paraId="0506084D" w15:done="0"/>
  <w15:commentEx w15:paraId="66A050E3" w15:done="0"/>
  <w15:commentEx w15:paraId="37873B1A" w15:done="0"/>
  <w15:commentEx w15:paraId="0C5B63E2" w15:done="0"/>
  <w15:commentEx w15:paraId="24CD1301" w15:done="0"/>
  <w15:commentEx w15:paraId="14354C5F" w15:done="0"/>
  <w15:commentEx w15:paraId="2FF140BE" w15:done="0"/>
  <w15:commentEx w15:paraId="79AE4120" w15:done="0"/>
  <w15:commentEx w15:paraId="2D093265" w15:done="0"/>
  <w15:commentEx w15:paraId="132B2AF2" w15:done="0"/>
  <w15:commentEx w15:paraId="144C7254" w15:done="0"/>
  <w15:commentEx w15:paraId="7E3F1B3F" w15:done="0"/>
  <w15:commentEx w15:paraId="70777265" w15:done="0"/>
  <w15:commentEx w15:paraId="212810E3" w15:done="0"/>
  <w15:commentEx w15:paraId="0C6F1768" w15:done="0"/>
  <w15:commentEx w15:paraId="659D7F3C" w15:done="0"/>
  <w15:commentEx w15:paraId="242718D0" w15:done="0"/>
  <w15:commentEx w15:paraId="10C74B80" w15:done="0"/>
  <w15:commentEx w15:paraId="1CC408AC" w15:done="0"/>
  <w15:commentEx w15:paraId="5C8D3454" w15:done="0"/>
  <w15:commentEx w15:paraId="07FF17D9" w15:done="0"/>
  <w15:commentEx w15:paraId="3614579A" w15:done="0"/>
  <w15:commentEx w15:paraId="76CB6A76" w15:done="0"/>
  <w15:commentEx w15:paraId="45864A8A" w15:done="0"/>
  <w15:commentEx w15:paraId="5F381099" w15:done="0"/>
  <w15:commentEx w15:paraId="23137804" w15:done="0"/>
  <w15:commentEx w15:paraId="19987740" w15:done="0"/>
  <w15:commentEx w15:paraId="5D363924" w15:done="0"/>
  <w15:commentEx w15:paraId="38E0658B" w15:done="0"/>
  <w15:commentEx w15:paraId="343A5C18" w15:done="0"/>
  <w15:commentEx w15:paraId="42515A28" w15:done="0"/>
  <w15:commentEx w15:paraId="2EFC0D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E2" w:rsidRDefault="00773AE2">
      <w:r>
        <w:separator/>
      </w:r>
    </w:p>
  </w:endnote>
  <w:endnote w:type="continuationSeparator" w:id="0">
    <w:p w:rsidR="00773AE2" w:rsidRDefault="0077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청봉">
    <w:altName w:val="MingLiU"/>
    <w:charset w:val="88"/>
    <w:family w:val="auto"/>
    <w:pitch w:val="default"/>
    <w:sig w:usb0="00000000" w:usb1="00000000" w:usb2="00000012" w:usb3="00000000" w:csb0="0018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F6" w:rsidRDefault="00773AE2">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449F6" w:rsidRDefault="00773AE2">
                          <w:pPr>
                            <w:pStyle w:val="a4"/>
                          </w:pPr>
                          <w:r>
                            <w:rPr>
                              <w:rFonts w:hint="eastAsia"/>
                            </w:rPr>
                            <w:fldChar w:fldCharType="begin"/>
                          </w:r>
                          <w:r>
                            <w:rPr>
                              <w:rFonts w:hint="eastAsia"/>
                            </w:rPr>
                            <w:instrText xml:space="preserve"> PAGE  \* MERGEFORMAT </w:instrText>
                          </w:r>
                          <w:r>
                            <w:rPr>
                              <w:rFonts w:hint="eastAsia"/>
                            </w:rPr>
                            <w:fldChar w:fldCharType="separate"/>
                          </w:r>
                          <w:r w:rsidR="0053169E">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D449F6" w:rsidRDefault="00773AE2">
                    <w:pPr>
                      <w:pStyle w:val="a4"/>
                    </w:pPr>
                    <w:r>
                      <w:rPr>
                        <w:rFonts w:hint="eastAsia"/>
                      </w:rPr>
                      <w:fldChar w:fldCharType="begin"/>
                    </w:r>
                    <w:r>
                      <w:rPr>
                        <w:rFonts w:hint="eastAsia"/>
                      </w:rPr>
                      <w:instrText xml:space="preserve"> PAGE  \* MERGEFORMAT </w:instrText>
                    </w:r>
                    <w:r>
                      <w:rPr>
                        <w:rFonts w:hint="eastAsia"/>
                      </w:rPr>
                      <w:fldChar w:fldCharType="separate"/>
                    </w:r>
                    <w:r w:rsidR="0053169E">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E2" w:rsidRDefault="00773AE2">
      <w:r>
        <w:separator/>
      </w:r>
    </w:p>
  </w:footnote>
  <w:footnote w:type="continuationSeparator" w:id="0">
    <w:p w:rsidR="00773AE2" w:rsidRDefault="00773AE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鑫鑫之源">
    <w15:presenceInfo w15:providerId="WPS Office" w15:userId="207931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E1"/>
    <w:rsid w:val="000000E3"/>
    <w:rsid w:val="00000136"/>
    <w:rsid w:val="00001BA5"/>
    <w:rsid w:val="00002098"/>
    <w:rsid w:val="000021AB"/>
    <w:rsid w:val="000021E1"/>
    <w:rsid w:val="00002254"/>
    <w:rsid w:val="000030CE"/>
    <w:rsid w:val="000038B2"/>
    <w:rsid w:val="00003A0D"/>
    <w:rsid w:val="0000447A"/>
    <w:rsid w:val="00004726"/>
    <w:rsid w:val="00005777"/>
    <w:rsid w:val="000057D8"/>
    <w:rsid w:val="00006346"/>
    <w:rsid w:val="0000673E"/>
    <w:rsid w:val="00006945"/>
    <w:rsid w:val="00006E95"/>
    <w:rsid w:val="000071C3"/>
    <w:rsid w:val="00007972"/>
    <w:rsid w:val="00007BB5"/>
    <w:rsid w:val="00007FCD"/>
    <w:rsid w:val="00010C7C"/>
    <w:rsid w:val="000116FB"/>
    <w:rsid w:val="00011F5B"/>
    <w:rsid w:val="000126AA"/>
    <w:rsid w:val="00012C84"/>
    <w:rsid w:val="00012CEA"/>
    <w:rsid w:val="00013146"/>
    <w:rsid w:val="00013D80"/>
    <w:rsid w:val="00013E72"/>
    <w:rsid w:val="00014BCE"/>
    <w:rsid w:val="00014EB4"/>
    <w:rsid w:val="00015056"/>
    <w:rsid w:val="00015102"/>
    <w:rsid w:val="000151BC"/>
    <w:rsid w:val="0001521C"/>
    <w:rsid w:val="00015744"/>
    <w:rsid w:val="00015973"/>
    <w:rsid w:val="00015C7E"/>
    <w:rsid w:val="0001668B"/>
    <w:rsid w:val="000172B8"/>
    <w:rsid w:val="00017497"/>
    <w:rsid w:val="000179C3"/>
    <w:rsid w:val="00017E54"/>
    <w:rsid w:val="00020E6A"/>
    <w:rsid w:val="00021500"/>
    <w:rsid w:val="00021584"/>
    <w:rsid w:val="00021744"/>
    <w:rsid w:val="00021FA4"/>
    <w:rsid w:val="000221DF"/>
    <w:rsid w:val="00022570"/>
    <w:rsid w:val="000229C3"/>
    <w:rsid w:val="00022C25"/>
    <w:rsid w:val="00023203"/>
    <w:rsid w:val="00023390"/>
    <w:rsid w:val="00023662"/>
    <w:rsid w:val="00023702"/>
    <w:rsid w:val="00023D00"/>
    <w:rsid w:val="000241CB"/>
    <w:rsid w:val="000249BF"/>
    <w:rsid w:val="00024B46"/>
    <w:rsid w:val="0002512C"/>
    <w:rsid w:val="00025320"/>
    <w:rsid w:val="0002632C"/>
    <w:rsid w:val="00027B65"/>
    <w:rsid w:val="00027E71"/>
    <w:rsid w:val="000302C8"/>
    <w:rsid w:val="000307D9"/>
    <w:rsid w:val="00030C60"/>
    <w:rsid w:val="000312CB"/>
    <w:rsid w:val="00031BE8"/>
    <w:rsid w:val="00031DCD"/>
    <w:rsid w:val="0003240A"/>
    <w:rsid w:val="000335F9"/>
    <w:rsid w:val="0003375C"/>
    <w:rsid w:val="00033B39"/>
    <w:rsid w:val="0003410E"/>
    <w:rsid w:val="00034579"/>
    <w:rsid w:val="00034B64"/>
    <w:rsid w:val="0003536E"/>
    <w:rsid w:val="00035464"/>
    <w:rsid w:val="00035953"/>
    <w:rsid w:val="00035EF1"/>
    <w:rsid w:val="0003656A"/>
    <w:rsid w:val="00036AFF"/>
    <w:rsid w:val="00040137"/>
    <w:rsid w:val="00041242"/>
    <w:rsid w:val="00041591"/>
    <w:rsid w:val="000421B1"/>
    <w:rsid w:val="00042270"/>
    <w:rsid w:val="00042341"/>
    <w:rsid w:val="00042494"/>
    <w:rsid w:val="0004380A"/>
    <w:rsid w:val="00043DD2"/>
    <w:rsid w:val="0004560E"/>
    <w:rsid w:val="00045A5A"/>
    <w:rsid w:val="000463AC"/>
    <w:rsid w:val="00046EEB"/>
    <w:rsid w:val="000472D2"/>
    <w:rsid w:val="0005017E"/>
    <w:rsid w:val="00050237"/>
    <w:rsid w:val="00050AB2"/>
    <w:rsid w:val="00051065"/>
    <w:rsid w:val="00052942"/>
    <w:rsid w:val="00052E29"/>
    <w:rsid w:val="000533C7"/>
    <w:rsid w:val="00053796"/>
    <w:rsid w:val="00054117"/>
    <w:rsid w:val="00054814"/>
    <w:rsid w:val="00054DC7"/>
    <w:rsid w:val="00055124"/>
    <w:rsid w:val="00055ABD"/>
    <w:rsid w:val="00055E9B"/>
    <w:rsid w:val="00056DD0"/>
    <w:rsid w:val="00056E67"/>
    <w:rsid w:val="0005712E"/>
    <w:rsid w:val="00057D61"/>
    <w:rsid w:val="000606A9"/>
    <w:rsid w:val="0006134D"/>
    <w:rsid w:val="0006151C"/>
    <w:rsid w:val="000618BF"/>
    <w:rsid w:val="0006198E"/>
    <w:rsid w:val="0006208B"/>
    <w:rsid w:val="000621BE"/>
    <w:rsid w:val="00062620"/>
    <w:rsid w:val="00062B78"/>
    <w:rsid w:val="00063985"/>
    <w:rsid w:val="00064301"/>
    <w:rsid w:val="0006445C"/>
    <w:rsid w:val="0006455B"/>
    <w:rsid w:val="00064560"/>
    <w:rsid w:val="00064A77"/>
    <w:rsid w:val="000659BF"/>
    <w:rsid w:val="00065BBD"/>
    <w:rsid w:val="00065D37"/>
    <w:rsid w:val="000678B7"/>
    <w:rsid w:val="00067DF9"/>
    <w:rsid w:val="000701C8"/>
    <w:rsid w:val="00070B81"/>
    <w:rsid w:val="00070CB7"/>
    <w:rsid w:val="0007105A"/>
    <w:rsid w:val="00071359"/>
    <w:rsid w:val="00071C23"/>
    <w:rsid w:val="00071FE7"/>
    <w:rsid w:val="000720A0"/>
    <w:rsid w:val="00072F7C"/>
    <w:rsid w:val="00073438"/>
    <w:rsid w:val="000734BB"/>
    <w:rsid w:val="0007417C"/>
    <w:rsid w:val="00074DC9"/>
    <w:rsid w:val="00074F36"/>
    <w:rsid w:val="00075DC6"/>
    <w:rsid w:val="000761C6"/>
    <w:rsid w:val="00076D81"/>
    <w:rsid w:val="0007744D"/>
    <w:rsid w:val="0007775F"/>
    <w:rsid w:val="00077A0C"/>
    <w:rsid w:val="00077F6B"/>
    <w:rsid w:val="00080C69"/>
    <w:rsid w:val="00081320"/>
    <w:rsid w:val="00081A29"/>
    <w:rsid w:val="000824C9"/>
    <w:rsid w:val="0008253B"/>
    <w:rsid w:val="00082C0D"/>
    <w:rsid w:val="00082F89"/>
    <w:rsid w:val="00083205"/>
    <w:rsid w:val="00083D82"/>
    <w:rsid w:val="00083E2A"/>
    <w:rsid w:val="000840EF"/>
    <w:rsid w:val="00084D9E"/>
    <w:rsid w:val="00084F51"/>
    <w:rsid w:val="00085718"/>
    <w:rsid w:val="0008596E"/>
    <w:rsid w:val="00086C29"/>
    <w:rsid w:val="00086C4F"/>
    <w:rsid w:val="00086DD6"/>
    <w:rsid w:val="000870EA"/>
    <w:rsid w:val="00087E92"/>
    <w:rsid w:val="0009082F"/>
    <w:rsid w:val="00090854"/>
    <w:rsid w:val="00091472"/>
    <w:rsid w:val="000921BF"/>
    <w:rsid w:val="00092A4D"/>
    <w:rsid w:val="00093337"/>
    <w:rsid w:val="00093854"/>
    <w:rsid w:val="000938B8"/>
    <w:rsid w:val="00093CF2"/>
    <w:rsid w:val="00094A1B"/>
    <w:rsid w:val="00094E51"/>
    <w:rsid w:val="00094F7A"/>
    <w:rsid w:val="0009515C"/>
    <w:rsid w:val="00095376"/>
    <w:rsid w:val="000955DC"/>
    <w:rsid w:val="00095975"/>
    <w:rsid w:val="000959F8"/>
    <w:rsid w:val="00095FEC"/>
    <w:rsid w:val="000960AE"/>
    <w:rsid w:val="0009646F"/>
    <w:rsid w:val="0009654D"/>
    <w:rsid w:val="00096604"/>
    <w:rsid w:val="00096D45"/>
    <w:rsid w:val="000973C0"/>
    <w:rsid w:val="000974F0"/>
    <w:rsid w:val="000A00CA"/>
    <w:rsid w:val="000A06C6"/>
    <w:rsid w:val="000A1CC1"/>
    <w:rsid w:val="000A1D5A"/>
    <w:rsid w:val="000A378B"/>
    <w:rsid w:val="000A47E5"/>
    <w:rsid w:val="000A4B6C"/>
    <w:rsid w:val="000A4C71"/>
    <w:rsid w:val="000A4F3A"/>
    <w:rsid w:val="000A52E0"/>
    <w:rsid w:val="000A5626"/>
    <w:rsid w:val="000A5BFE"/>
    <w:rsid w:val="000A602A"/>
    <w:rsid w:val="000A7392"/>
    <w:rsid w:val="000A76DF"/>
    <w:rsid w:val="000A7A79"/>
    <w:rsid w:val="000A7B69"/>
    <w:rsid w:val="000A7B84"/>
    <w:rsid w:val="000A7DC0"/>
    <w:rsid w:val="000B0C34"/>
    <w:rsid w:val="000B1560"/>
    <w:rsid w:val="000B1680"/>
    <w:rsid w:val="000B18E1"/>
    <w:rsid w:val="000B1F72"/>
    <w:rsid w:val="000B1FC3"/>
    <w:rsid w:val="000B214C"/>
    <w:rsid w:val="000B25D4"/>
    <w:rsid w:val="000B2815"/>
    <w:rsid w:val="000B2C01"/>
    <w:rsid w:val="000B3376"/>
    <w:rsid w:val="000B3B64"/>
    <w:rsid w:val="000B408F"/>
    <w:rsid w:val="000B4238"/>
    <w:rsid w:val="000B4D81"/>
    <w:rsid w:val="000B5CB4"/>
    <w:rsid w:val="000B5E08"/>
    <w:rsid w:val="000B63A3"/>
    <w:rsid w:val="000B662A"/>
    <w:rsid w:val="000B6BA4"/>
    <w:rsid w:val="000B6FBA"/>
    <w:rsid w:val="000B71F4"/>
    <w:rsid w:val="000B74B8"/>
    <w:rsid w:val="000B7565"/>
    <w:rsid w:val="000B77EA"/>
    <w:rsid w:val="000B78E4"/>
    <w:rsid w:val="000B7ABF"/>
    <w:rsid w:val="000B7FE6"/>
    <w:rsid w:val="000C144E"/>
    <w:rsid w:val="000C1A11"/>
    <w:rsid w:val="000C22B7"/>
    <w:rsid w:val="000C2449"/>
    <w:rsid w:val="000C2ABF"/>
    <w:rsid w:val="000C2AEF"/>
    <w:rsid w:val="000C2DB9"/>
    <w:rsid w:val="000C32D7"/>
    <w:rsid w:val="000C367F"/>
    <w:rsid w:val="000C36F1"/>
    <w:rsid w:val="000C4609"/>
    <w:rsid w:val="000C463D"/>
    <w:rsid w:val="000C47D5"/>
    <w:rsid w:val="000C4B01"/>
    <w:rsid w:val="000C4ED9"/>
    <w:rsid w:val="000C5007"/>
    <w:rsid w:val="000C5531"/>
    <w:rsid w:val="000C59CD"/>
    <w:rsid w:val="000C78D7"/>
    <w:rsid w:val="000C7ED5"/>
    <w:rsid w:val="000C7EFE"/>
    <w:rsid w:val="000D00BB"/>
    <w:rsid w:val="000D1088"/>
    <w:rsid w:val="000D1407"/>
    <w:rsid w:val="000D1711"/>
    <w:rsid w:val="000D1AA4"/>
    <w:rsid w:val="000D1C11"/>
    <w:rsid w:val="000D277E"/>
    <w:rsid w:val="000D3183"/>
    <w:rsid w:val="000D3258"/>
    <w:rsid w:val="000D341B"/>
    <w:rsid w:val="000D42AB"/>
    <w:rsid w:val="000D431B"/>
    <w:rsid w:val="000D4418"/>
    <w:rsid w:val="000D5198"/>
    <w:rsid w:val="000D5720"/>
    <w:rsid w:val="000D63B5"/>
    <w:rsid w:val="000D6488"/>
    <w:rsid w:val="000D6582"/>
    <w:rsid w:val="000D66B1"/>
    <w:rsid w:val="000D6F4F"/>
    <w:rsid w:val="000D7948"/>
    <w:rsid w:val="000D79DF"/>
    <w:rsid w:val="000D7E3C"/>
    <w:rsid w:val="000E0307"/>
    <w:rsid w:val="000E06D7"/>
    <w:rsid w:val="000E080B"/>
    <w:rsid w:val="000E1177"/>
    <w:rsid w:val="000E15FD"/>
    <w:rsid w:val="000E1A44"/>
    <w:rsid w:val="000E23B1"/>
    <w:rsid w:val="000E23F0"/>
    <w:rsid w:val="000E2517"/>
    <w:rsid w:val="000E2C01"/>
    <w:rsid w:val="000E3EA2"/>
    <w:rsid w:val="000E3EAB"/>
    <w:rsid w:val="000E4306"/>
    <w:rsid w:val="000E4AC4"/>
    <w:rsid w:val="000E4AD5"/>
    <w:rsid w:val="000E63F8"/>
    <w:rsid w:val="000E66AB"/>
    <w:rsid w:val="000E6997"/>
    <w:rsid w:val="000E7849"/>
    <w:rsid w:val="000E7B3B"/>
    <w:rsid w:val="000F0447"/>
    <w:rsid w:val="000F0622"/>
    <w:rsid w:val="000F0780"/>
    <w:rsid w:val="000F0822"/>
    <w:rsid w:val="000F09C3"/>
    <w:rsid w:val="000F0DE2"/>
    <w:rsid w:val="000F0E2B"/>
    <w:rsid w:val="000F1102"/>
    <w:rsid w:val="000F164B"/>
    <w:rsid w:val="000F19D9"/>
    <w:rsid w:val="000F22B4"/>
    <w:rsid w:val="000F263C"/>
    <w:rsid w:val="000F2E45"/>
    <w:rsid w:val="000F2FCC"/>
    <w:rsid w:val="000F31AE"/>
    <w:rsid w:val="000F41CD"/>
    <w:rsid w:val="000F4659"/>
    <w:rsid w:val="000F47A8"/>
    <w:rsid w:val="000F4B93"/>
    <w:rsid w:val="000F4C83"/>
    <w:rsid w:val="000F56BF"/>
    <w:rsid w:val="000F5D62"/>
    <w:rsid w:val="000F5EE0"/>
    <w:rsid w:val="000F6776"/>
    <w:rsid w:val="000F6B56"/>
    <w:rsid w:val="000F7036"/>
    <w:rsid w:val="000F7A26"/>
    <w:rsid w:val="000F7A42"/>
    <w:rsid w:val="000F7AF7"/>
    <w:rsid w:val="001005FA"/>
    <w:rsid w:val="001014A3"/>
    <w:rsid w:val="00101660"/>
    <w:rsid w:val="00101915"/>
    <w:rsid w:val="001024E9"/>
    <w:rsid w:val="00102530"/>
    <w:rsid w:val="00102B4F"/>
    <w:rsid w:val="00102B8E"/>
    <w:rsid w:val="0010326E"/>
    <w:rsid w:val="00103AF5"/>
    <w:rsid w:val="00104488"/>
    <w:rsid w:val="00104542"/>
    <w:rsid w:val="00104C38"/>
    <w:rsid w:val="001052AA"/>
    <w:rsid w:val="001052D0"/>
    <w:rsid w:val="001053C9"/>
    <w:rsid w:val="00105CAC"/>
    <w:rsid w:val="001061B4"/>
    <w:rsid w:val="0010635D"/>
    <w:rsid w:val="00106461"/>
    <w:rsid w:val="00106AB6"/>
    <w:rsid w:val="00106AC3"/>
    <w:rsid w:val="00106CA6"/>
    <w:rsid w:val="00106DFC"/>
    <w:rsid w:val="00107265"/>
    <w:rsid w:val="001076B3"/>
    <w:rsid w:val="00107B37"/>
    <w:rsid w:val="0011068E"/>
    <w:rsid w:val="00110963"/>
    <w:rsid w:val="00111B98"/>
    <w:rsid w:val="0011201C"/>
    <w:rsid w:val="001127C0"/>
    <w:rsid w:val="00112EFB"/>
    <w:rsid w:val="00113185"/>
    <w:rsid w:val="00113E74"/>
    <w:rsid w:val="00114250"/>
    <w:rsid w:val="00115369"/>
    <w:rsid w:val="00115C6F"/>
    <w:rsid w:val="00116140"/>
    <w:rsid w:val="001167ED"/>
    <w:rsid w:val="00116807"/>
    <w:rsid w:val="00116D85"/>
    <w:rsid w:val="0011760C"/>
    <w:rsid w:val="00122AC0"/>
    <w:rsid w:val="0012329A"/>
    <w:rsid w:val="00123343"/>
    <w:rsid w:val="0012348E"/>
    <w:rsid w:val="001241C0"/>
    <w:rsid w:val="00124C8A"/>
    <w:rsid w:val="00124D91"/>
    <w:rsid w:val="001257BF"/>
    <w:rsid w:val="00125827"/>
    <w:rsid w:val="00125965"/>
    <w:rsid w:val="0012692B"/>
    <w:rsid w:val="00127423"/>
    <w:rsid w:val="0012799A"/>
    <w:rsid w:val="00127C14"/>
    <w:rsid w:val="001308F0"/>
    <w:rsid w:val="00131210"/>
    <w:rsid w:val="0013181C"/>
    <w:rsid w:val="001325D3"/>
    <w:rsid w:val="00133354"/>
    <w:rsid w:val="0013347C"/>
    <w:rsid w:val="00133A6A"/>
    <w:rsid w:val="001341B6"/>
    <w:rsid w:val="0013438F"/>
    <w:rsid w:val="00134748"/>
    <w:rsid w:val="00134D5A"/>
    <w:rsid w:val="0013533F"/>
    <w:rsid w:val="001362FE"/>
    <w:rsid w:val="00136819"/>
    <w:rsid w:val="00137309"/>
    <w:rsid w:val="0013733F"/>
    <w:rsid w:val="001379A7"/>
    <w:rsid w:val="00140591"/>
    <w:rsid w:val="001406DA"/>
    <w:rsid w:val="00140A61"/>
    <w:rsid w:val="001410FD"/>
    <w:rsid w:val="001417E7"/>
    <w:rsid w:val="0014185D"/>
    <w:rsid w:val="00141C50"/>
    <w:rsid w:val="00141D9F"/>
    <w:rsid w:val="00141E0A"/>
    <w:rsid w:val="0014346D"/>
    <w:rsid w:val="001439FA"/>
    <w:rsid w:val="0014430C"/>
    <w:rsid w:val="00144B42"/>
    <w:rsid w:val="00144D71"/>
    <w:rsid w:val="001450A4"/>
    <w:rsid w:val="001454EA"/>
    <w:rsid w:val="001456E4"/>
    <w:rsid w:val="00145914"/>
    <w:rsid w:val="001461FC"/>
    <w:rsid w:val="00146773"/>
    <w:rsid w:val="00146B41"/>
    <w:rsid w:val="00147B4C"/>
    <w:rsid w:val="001506CD"/>
    <w:rsid w:val="00151098"/>
    <w:rsid w:val="00151271"/>
    <w:rsid w:val="0015172D"/>
    <w:rsid w:val="00151CB3"/>
    <w:rsid w:val="00152243"/>
    <w:rsid w:val="001523B7"/>
    <w:rsid w:val="00152458"/>
    <w:rsid w:val="001532EF"/>
    <w:rsid w:val="0015336B"/>
    <w:rsid w:val="00153428"/>
    <w:rsid w:val="0015405C"/>
    <w:rsid w:val="001542FE"/>
    <w:rsid w:val="0015452C"/>
    <w:rsid w:val="00154A11"/>
    <w:rsid w:val="00154A4E"/>
    <w:rsid w:val="00155287"/>
    <w:rsid w:val="00155ABA"/>
    <w:rsid w:val="00156043"/>
    <w:rsid w:val="0015604D"/>
    <w:rsid w:val="001561A8"/>
    <w:rsid w:val="00156240"/>
    <w:rsid w:val="00156ADB"/>
    <w:rsid w:val="0015743E"/>
    <w:rsid w:val="001576D4"/>
    <w:rsid w:val="001600E4"/>
    <w:rsid w:val="001602F3"/>
    <w:rsid w:val="00160B91"/>
    <w:rsid w:val="00160EDB"/>
    <w:rsid w:val="0016117C"/>
    <w:rsid w:val="001611BA"/>
    <w:rsid w:val="00161CDD"/>
    <w:rsid w:val="00161E9E"/>
    <w:rsid w:val="00162DB6"/>
    <w:rsid w:val="0016317D"/>
    <w:rsid w:val="001632A8"/>
    <w:rsid w:val="0016347E"/>
    <w:rsid w:val="00163C17"/>
    <w:rsid w:val="0016437E"/>
    <w:rsid w:val="001643C0"/>
    <w:rsid w:val="0016548E"/>
    <w:rsid w:val="0016594A"/>
    <w:rsid w:val="00165BA9"/>
    <w:rsid w:val="00166567"/>
    <w:rsid w:val="00166598"/>
    <w:rsid w:val="00166F7F"/>
    <w:rsid w:val="00167328"/>
    <w:rsid w:val="00167608"/>
    <w:rsid w:val="00167A2F"/>
    <w:rsid w:val="00170F00"/>
    <w:rsid w:val="00171951"/>
    <w:rsid w:val="00171AC2"/>
    <w:rsid w:val="00171D2C"/>
    <w:rsid w:val="00172111"/>
    <w:rsid w:val="001721F4"/>
    <w:rsid w:val="001725C9"/>
    <w:rsid w:val="00172845"/>
    <w:rsid w:val="00172D5A"/>
    <w:rsid w:val="001731E5"/>
    <w:rsid w:val="001733F0"/>
    <w:rsid w:val="0017349E"/>
    <w:rsid w:val="001738C9"/>
    <w:rsid w:val="00173E21"/>
    <w:rsid w:val="00173E74"/>
    <w:rsid w:val="00174B3E"/>
    <w:rsid w:val="001750CC"/>
    <w:rsid w:val="0017530A"/>
    <w:rsid w:val="00175495"/>
    <w:rsid w:val="00175552"/>
    <w:rsid w:val="0017576D"/>
    <w:rsid w:val="00175865"/>
    <w:rsid w:val="0017600D"/>
    <w:rsid w:val="001765A5"/>
    <w:rsid w:val="00176C69"/>
    <w:rsid w:val="00176D19"/>
    <w:rsid w:val="0017706B"/>
    <w:rsid w:val="00177358"/>
    <w:rsid w:val="00177B13"/>
    <w:rsid w:val="00180332"/>
    <w:rsid w:val="00180B39"/>
    <w:rsid w:val="00180C2F"/>
    <w:rsid w:val="001814FE"/>
    <w:rsid w:val="001815D3"/>
    <w:rsid w:val="00181B41"/>
    <w:rsid w:val="0018206A"/>
    <w:rsid w:val="00183062"/>
    <w:rsid w:val="0018390E"/>
    <w:rsid w:val="00183A37"/>
    <w:rsid w:val="00183E1A"/>
    <w:rsid w:val="001844C5"/>
    <w:rsid w:val="00185001"/>
    <w:rsid w:val="00185837"/>
    <w:rsid w:val="00185883"/>
    <w:rsid w:val="0018641C"/>
    <w:rsid w:val="00186851"/>
    <w:rsid w:val="00186B29"/>
    <w:rsid w:val="00186D7D"/>
    <w:rsid w:val="00190E62"/>
    <w:rsid w:val="0019164A"/>
    <w:rsid w:val="00192375"/>
    <w:rsid w:val="0019238A"/>
    <w:rsid w:val="001924F9"/>
    <w:rsid w:val="0019256A"/>
    <w:rsid w:val="00192EEB"/>
    <w:rsid w:val="00193F0A"/>
    <w:rsid w:val="001941C4"/>
    <w:rsid w:val="00194D3D"/>
    <w:rsid w:val="00194E2D"/>
    <w:rsid w:val="001957C8"/>
    <w:rsid w:val="00195AED"/>
    <w:rsid w:val="00195DC3"/>
    <w:rsid w:val="0019612E"/>
    <w:rsid w:val="00196257"/>
    <w:rsid w:val="00196A16"/>
    <w:rsid w:val="00196BAF"/>
    <w:rsid w:val="00196C9C"/>
    <w:rsid w:val="001970A8"/>
    <w:rsid w:val="001972AC"/>
    <w:rsid w:val="001A0194"/>
    <w:rsid w:val="001A05A7"/>
    <w:rsid w:val="001A09A3"/>
    <w:rsid w:val="001A164F"/>
    <w:rsid w:val="001A23FE"/>
    <w:rsid w:val="001A263E"/>
    <w:rsid w:val="001A2774"/>
    <w:rsid w:val="001A2DB7"/>
    <w:rsid w:val="001A2DF4"/>
    <w:rsid w:val="001A2E95"/>
    <w:rsid w:val="001A3D25"/>
    <w:rsid w:val="001A4155"/>
    <w:rsid w:val="001A4653"/>
    <w:rsid w:val="001A4765"/>
    <w:rsid w:val="001A4D5F"/>
    <w:rsid w:val="001A4F60"/>
    <w:rsid w:val="001A5A98"/>
    <w:rsid w:val="001A63F9"/>
    <w:rsid w:val="001A65EA"/>
    <w:rsid w:val="001A6718"/>
    <w:rsid w:val="001A67FB"/>
    <w:rsid w:val="001A68E4"/>
    <w:rsid w:val="001A6BA2"/>
    <w:rsid w:val="001A7B79"/>
    <w:rsid w:val="001A7CA2"/>
    <w:rsid w:val="001A7DD8"/>
    <w:rsid w:val="001A7F20"/>
    <w:rsid w:val="001B0042"/>
    <w:rsid w:val="001B0358"/>
    <w:rsid w:val="001B09E3"/>
    <w:rsid w:val="001B1721"/>
    <w:rsid w:val="001B22C9"/>
    <w:rsid w:val="001B25E7"/>
    <w:rsid w:val="001B285D"/>
    <w:rsid w:val="001B399E"/>
    <w:rsid w:val="001B39BE"/>
    <w:rsid w:val="001B40D1"/>
    <w:rsid w:val="001B4581"/>
    <w:rsid w:val="001B539D"/>
    <w:rsid w:val="001B5935"/>
    <w:rsid w:val="001B5BEB"/>
    <w:rsid w:val="001B5E38"/>
    <w:rsid w:val="001B6052"/>
    <w:rsid w:val="001B66E2"/>
    <w:rsid w:val="001B6C98"/>
    <w:rsid w:val="001B73BA"/>
    <w:rsid w:val="001B757D"/>
    <w:rsid w:val="001B76A6"/>
    <w:rsid w:val="001B7FDA"/>
    <w:rsid w:val="001C0FEC"/>
    <w:rsid w:val="001C12D6"/>
    <w:rsid w:val="001C16BE"/>
    <w:rsid w:val="001C1FA6"/>
    <w:rsid w:val="001C23C3"/>
    <w:rsid w:val="001C250F"/>
    <w:rsid w:val="001C387A"/>
    <w:rsid w:val="001C3E6A"/>
    <w:rsid w:val="001C44C3"/>
    <w:rsid w:val="001C4BA9"/>
    <w:rsid w:val="001C4E8F"/>
    <w:rsid w:val="001C64E7"/>
    <w:rsid w:val="001C7D20"/>
    <w:rsid w:val="001D021D"/>
    <w:rsid w:val="001D033D"/>
    <w:rsid w:val="001D0662"/>
    <w:rsid w:val="001D0736"/>
    <w:rsid w:val="001D0D30"/>
    <w:rsid w:val="001D0D3F"/>
    <w:rsid w:val="001D0EE8"/>
    <w:rsid w:val="001D0FF2"/>
    <w:rsid w:val="001D122B"/>
    <w:rsid w:val="001D135B"/>
    <w:rsid w:val="001D14A5"/>
    <w:rsid w:val="001D1C7B"/>
    <w:rsid w:val="001D1EA2"/>
    <w:rsid w:val="001D21A7"/>
    <w:rsid w:val="001D2260"/>
    <w:rsid w:val="001D24DF"/>
    <w:rsid w:val="001D26A0"/>
    <w:rsid w:val="001D2DC0"/>
    <w:rsid w:val="001D3E9C"/>
    <w:rsid w:val="001D4725"/>
    <w:rsid w:val="001D5A1D"/>
    <w:rsid w:val="001D604A"/>
    <w:rsid w:val="001D664F"/>
    <w:rsid w:val="001D678B"/>
    <w:rsid w:val="001D6EF3"/>
    <w:rsid w:val="001D6F66"/>
    <w:rsid w:val="001D738D"/>
    <w:rsid w:val="001E112E"/>
    <w:rsid w:val="001E1948"/>
    <w:rsid w:val="001E1E73"/>
    <w:rsid w:val="001E25A3"/>
    <w:rsid w:val="001E2847"/>
    <w:rsid w:val="001E2D4E"/>
    <w:rsid w:val="001E318D"/>
    <w:rsid w:val="001E45C7"/>
    <w:rsid w:val="001E45E6"/>
    <w:rsid w:val="001E4678"/>
    <w:rsid w:val="001E511B"/>
    <w:rsid w:val="001E5197"/>
    <w:rsid w:val="001E53C2"/>
    <w:rsid w:val="001E5409"/>
    <w:rsid w:val="001E57D6"/>
    <w:rsid w:val="001E5853"/>
    <w:rsid w:val="001E5F9F"/>
    <w:rsid w:val="001E60A8"/>
    <w:rsid w:val="001E61A7"/>
    <w:rsid w:val="001E760E"/>
    <w:rsid w:val="001F0A4C"/>
    <w:rsid w:val="001F11EB"/>
    <w:rsid w:val="001F13B3"/>
    <w:rsid w:val="001F1731"/>
    <w:rsid w:val="001F1F53"/>
    <w:rsid w:val="001F2644"/>
    <w:rsid w:val="001F3273"/>
    <w:rsid w:val="001F33D0"/>
    <w:rsid w:val="001F3B7E"/>
    <w:rsid w:val="001F3FE6"/>
    <w:rsid w:val="001F44A2"/>
    <w:rsid w:val="001F498F"/>
    <w:rsid w:val="001F4B81"/>
    <w:rsid w:val="001F4F28"/>
    <w:rsid w:val="001F525F"/>
    <w:rsid w:val="001F52CC"/>
    <w:rsid w:val="001F54F4"/>
    <w:rsid w:val="001F58E8"/>
    <w:rsid w:val="001F5C65"/>
    <w:rsid w:val="001F62C2"/>
    <w:rsid w:val="001F6E05"/>
    <w:rsid w:val="001F71F6"/>
    <w:rsid w:val="001F756D"/>
    <w:rsid w:val="001F7A15"/>
    <w:rsid w:val="001F7A9B"/>
    <w:rsid w:val="00200724"/>
    <w:rsid w:val="00201381"/>
    <w:rsid w:val="00201B9E"/>
    <w:rsid w:val="00201EAC"/>
    <w:rsid w:val="0020234C"/>
    <w:rsid w:val="00202860"/>
    <w:rsid w:val="00203159"/>
    <w:rsid w:val="00203788"/>
    <w:rsid w:val="0020423B"/>
    <w:rsid w:val="00205312"/>
    <w:rsid w:val="00205B66"/>
    <w:rsid w:val="00205B85"/>
    <w:rsid w:val="00205C80"/>
    <w:rsid w:val="00206FFF"/>
    <w:rsid w:val="002070F9"/>
    <w:rsid w:val="00210362"/>
    <w:rsid w:val="00210435"/>
    <w:rsid w:val="0021063B"/>
    <w:rsid w:val="002107BB"/>
    <w:rsid w:val="00210C75"/>
    <w:rsid w:val="00211767"/>
    <w:rsid w:val="00211EE2"/>
    <w:rsid w:val="002120BA"/>
    <w:rsid w:val="002123E8"/>
    <w:rsid w:val="00212FA6"/>
    <w:rsid w:val="002137F8"/>
    <w:rsid w:val="00213947"/>
    <w:rsid w:val="00213BE0"/>
    <w:rsid w:val="002145DB"/>
    <w:rsid w:val="002147B0"/>
    <w:rsid w:val="00215230"/>
    <w:rsid w:val="0021646D"/>
    <w:rsid w:val="0021646E"/>
    <w:rsid w:val="00216680"/>
    <w:rsid w:val="00216FF7"/>
    <w:rsid w:val="002172DA"/>
    <w:rsid w:val="002173D7"/>
    <w:rsid w:val="0021747A"/>
    <w:rsid w:val="002200C2"/>
    <w:rsid w:val="00220D46"/>
    <w:rsid w:val="00220DC1"/>
    <w:rsid w:val="00220F3A"/>
    <w:rsid w:val="002220A3"/>
    <w:rsid w:val="0022238A"/>
    <w:rsid w:val="00222734"/>
    <w:rsid w:val="00222E1C"/>
    <w:rsid w:val="00222FC1"/>
    <w:rsid w:val="00223104"/>
    <w:rsid w:val="002248CA"/>
    <w:rsid w:val="00224953"/>
    <w:rsid w:val="002249AE"/>
    <w:rsid w:val="00224AC2"/>
    <w:rsid w:val="00224FCB"/>
    <w:rsid w:val="00225B9C"/>
    <w:rsid w:val="0022656A"/>
    <w:rsid w:val="002266E0"/>
    <w:rsid w:val="002267D0"/>
    <w:rsid w:val="00226D3E"/>
    <w:rsid w:val="00227A8D"/>
    <w:rsid w:val="00230692"/>
    <w:rsid w:val="00230AEC"/>
    <w:rsid w:val="00230C32"/>
    <w:rsid w:val="00230DA9"/>
    <w:rsid w:val="00231105"/>
    <w:rsid w:val="00231997"/>
    <w:rsid w:val="00231A0D"/>
    <w:rsid w:val="002321AD"/>
    <w:rsid w:val="002322AC"/>
    <w:rsid w:val="00232A58"/>
    <w:rsid w:val="002333C5"/>
    <w:rsid w:val="00233600"/>
    <w:rsid w:val="002343C3"/>
    <w:rsid w:val="00235101"/>
    <w:rsid w:val="00235155"/>
    <w:rsid w:val="0023532E"/>
    <w:rsid w:val="00235413"/>
    <w:rsid w:val="002361B2"/>
    <w:rsid w:val="00236AF1"/>
    <w:rsid w:val="00236DB6"/>
    <w:rsid w:val="002378B9"/>
    <w:rsid w:val="0024043A"/>
    <w:rsid w:val="00241777"/>
    <w:rsid w:val="00241E26"/>
    <w:rsid w:val="0024271C"/>
    <w:rsid w:val="00242B57"/>
    <w:rsid w:val="00242F59"/>
    <w:rsid w:val="002439D8"/>
    <w:rsid w:val="002443C3"/>
    <w:rsid w:val="00244F23"/>
    <w:rsid w:val="00244F55"/>
    <w:rsid w:val="002451D7"/>
    <w:rsid w:val="002454FB"/>
    <w:rsid w:val="00245661"/>
    <w:rsid w:val="0024627A"/>
    <w:rsid w:val="002465CE"/>
    <w:rsid w:val="00246E38"/>
    <w:rsid w:val="00246E80"/>
    <w:rsid w:val="0024722C"/>
    <w:rsid w:val="002473DC"/>
    <w:rsid w:val="002474F6"/>
    <w:rsid w:val="00247A8A"/>
    <w:rsid w:val="00250622"/>
    <w:rsid w:val="00251396"/>
    <w:rsid w:val="00251446"/>
    <w:rsid w:val="00251C34"/>
    <w:rsid w:val="00251FF3"/>
    <w:rsid w:val="002521DE"/>
    <w:rsid w:val="00252240"/>
    <w:rsid w:val="00252643"/>
    <w:rsid w:val="00252946"/>
    <w:rsid w:val="00252CBC"/>
    <w:rsid w:val="002539B0"/>
    <w:rsid w:val="00253A5F"/>
    <w:rsid w:val="002545C6"/>
    <w:rsid w:val="00255597"/>
    <w:rsid w:val="00255FF9"/>
    <w:rsid w:val="0025632A"/>
    <w:rsid w:val="0025686E"/>
    <w:rsid w:val="00256C5D"/>
    <w:rsid w:val="00256D93"/>
    <w:rsid w:val="00257834"/>
    <w:rsid w:val="00257CD7"/>
    <w:rsid w:val="0026006E"/>
    <w:rsid w:val="002620D5"/>
    <w:rsid w:val="002623DB"/>
    <w:rsid w:val="00262639"/>
    <w:rsid w:val="0026379E"/>
    <w:rsid w:val="002640DC"/>
    <w:rsid w:val="002647F5"/>
    <w:rsid w:val="00264C41"/>
    <w:rsid w:val="00264F35"/>
    <w:rsid w:val="002652F1"/>
    <w:rsid w:val="00265919"/>
    <w:rsid w:val="00265B64"/>
    <w:rsid w:val="00265E64"/>
    <w:rsid w:val="00266744"/>
    <w:rsid w:val="00266A49"/>
    <w:rsid w:val="00267143"/>
    <w:rsid w:val="002675B6"/>
    <w:rsid w:val="00267EC7"/>
    <w:rsid w:val="002705EF"/>
    <w:rsid w:val="00271C44"/>
    <w:rsid w:val="0027339F"/>
    <w:rsid w:val="002733BA"/>
    <w:rsid w:val="0027370B"/>
    <w:rsid w:val="00273FB3"/>
    <w:rsid w:val="0027476D"/>
    <w:rsid w:val="00274AE1"/>
    <w:rsid w:val="00274B6C"/>
    <w:rsid w:val="00275506"/>
    <w:rsid w:val="00276CB8"/>
    <w:rsid w:val="00276EF4"/>
    <w:rsid w:val="0027716D"/>
    <w:rsid w:val="00277665"/>
    <w:rsid w:val="00277DFD"/>
    <w:rsid w:val="002800A3"/>
    <w:rsid w:val="002808D8"/>
    <w:rsid w:val="00281392"/>
    <w:rsid w:val="002819F3"/>
    <w:rsid w:val="00281D0E"/>
    <w:rsid w:val="00282141"/>
    <w:rsid w:val="002821E6"/>
    <w:rsid w:val="002829D5"/>
    <w:rsid w:val="002841A2"/>
    <w:rsid w:val="00284788"/>
    <w:rsid w:val="00284C71"/>
    <w:rsid w:val="00284EE2"/>
    <w:rsid w:val="0028503F"/>
    <w:rsid w:val="00286157"/>
    <w:rsid w:val="0028627D"/>
    <w:rsid w:val="002870BF"/>
    <w:rsid w:val="002875B5"/>
    <w:rsid w:val="00287AB5"/>
    <w:rsid w:val="00287C95"/>
    <w:rsid w:val="0029020F"/>
    <w:rsid w:val="00290497"/>
    <w:rsid w:val="00290909"/>
    <w:rsid w:val="00290C6F"/>
    <w:rsid w:val="00290DD1"/>
    <w:rsid w:val="002912D5"/>
    <w:rsid w:val="002917BD"/>
    <w:rsid w:val="00291D18"/>
    <w:rsid w:val="00291DB6"/>
    <w:rsid w:val="00292144"/>
    <w:rsid w:val="00292366"/>
    <w:rsid w:val="0029249A"/>
    <w:rsid w:val="00292981"/>
    <w:rsid w:val="00292E9A"/>
    <w:rsid w:val="00292F2A"/>
    <w:rsid w:val="00292FF5"/>
    <w:rsid w:val="002934E1"/>
    <w:rsid w:val="00293AEC"/>
    <w:rsid w:val="00293CE0"/>
    <w:rsid w:val="00293D73"/>
    <w:rsid w:val="002942C7"/>
    <w:rsid w:val="00294E5D"/>
    <w:rsid w:val="00295931"/>
    <w:rsid w:val="00295DD5"/>
    <w:rsid w:val="00297265"/>
    <w:rsid w:val="002973CB"/>
    <w:rsid w:val="00297434"/>
    <w:rsid w:val="00297A0C"/>
    <w:rsid w:val="002A0257"/>
    <w:rsid w:val="002A0297"/>
    <w:rsid w:val="002A02B0"/>
    <w:rsid w:val="002A08A1"/>
    <w:rsid w:val="002A0C2B"/>
    <w:rsid w:val="002A1ED5"/>
    <w:rsid w:val="002A2CE4"/>
    <w:rsid w:val="002A33DE"/>
    <w:rsid w:val="002A3607"/>
    <w:rsid w:val="002A3A8F"/>
    <w:rsid w:val="002A3AA9"/>
    <w:rsid w:val="002A3AB5"/>
    <w:rsid w:val="002A407F"/>
    <w:rsid w:val="002A4CDF"/>
    <w:rsid w:val="002A4F9A"/>
    <w:rsid w:val="002A505E"/>
    <w:rsid w:val="002A53F0"/>
    <w:rsid w:val="002A5F2A"/>
    <w:rsid w:val="002A6228"/>
    <w:rsid w:val="002A71AC"/>
    <w:rsid w:val="002A7246"/>
    <w:rsid w:val="002B055E"/>
    <w:rsid w:val="002B0736"/>
    <w:rsid w:val="002B08A4"/>
    <w:rsid w:val="002B0D41"/>
    <w:rsid w:val="002B12BA"/>
    <w:rsid w:val="002B1489"/>
    <w:rsid w:val="002B18A4"/>
    <w:rsid w:val="002B195D"/>
    <w:rsid w:val="002B1AAD"/>
    <w:rsid w:val="002B1C38"/>
    <w:rsid w:val="002B244E"/>
    <w:rsid w:val="002B27D9"/>
    <w:rsid w:val="002B2F94"/>
    <w:rsid w:val="002B31EA"/>
    <w:rsid w:val="002B3F11"/>
    <w:rsid w:val="002B537D"/>
    <w:rsid w:val="002B5FA3"/>
    <w:rsid w:val="002B69EA"/>
    <w:rsid w:val="002B6A1F"/>
    <w:rsid w:val="002B7801"/>
    <w:rsid w:val="002B7C0A"/>
    <w:rsid w:val="002B7C61"/>
    <w:rsid w:val="002B7F47"/>
    <w:rsid w:val="002C0324"/>
    <w:rsid w:val="002C07D1"/>
    <w:rsid w:val="002C0901"/>
    <w:rsid w:val="002C0983"/>
    <w:rsid w:val="002C22BE"/>
    <w:rsid w:val="002C2A01"/>
    <w:rsid w:val="002C33D3"/>
    <w:rsid w:val="002C38FE"/>
    <w:rsid w:val="002C39D2"/>
    <w:rsid w:val="002C3A34"/>
    <w:rsid w:val="002C4C2B"/>
    <w:rsid w:val="002C4DBB"/>
    <w:rsid w:val="002C52C3"/>
    <w:rsid w:val="002C7770"/>
    <w:rsid w:val="002C7CC8"/>
    <w:rsid w:val="002D03C4"/>
    <w:rsid w:val="002D09AE"/>
    <w:rsid w:val="002D13C3"/>
    <w:rsid w:val="002D1B96"/>
    <w:rsid w:val="002D1F02"/>
    <w:rsid w:val="002D2C14"/>
    <w:rsid w:val="002D2D01"/>
    <w:rsid w:val="002D34E9"/>
    <w:rsid w:val="002D3A46"/>
    <w:rsid w:val="002D3F00"/>
    <w:rsid w:val="002D417D"/>
    <w:rsid w:val="002D47ED"/>
    <w:rsid w:val="002D4D1C"/>
    <w:rsid w:val="002D52E0"/>
    <w:rsid w:val="002D6859"/>
    <w:rsid w:val="002D6BD2"/>
    <w:rsid w:val="002D6D06"/>
    <w:rsid w:val="002E039E"/>
    <w:rsid w:val="002E12A2"/>
    <w:rsid w:val="002E2073"/>
    <w:rsid w:val="002E2078"/>
    <w:rsid w:val="002E254F"/>
    <w:rsid w:val="002E268F"/>
    <w:rsid w:val="002E2B67"/>
    <w:rsid w:val="002E4574"/>
    <w:rsid w:val="002E45BD"/>
    <w:rsid w:val="002E4942"/>
    <w:rsid w:val="002E499B"/>
    <w:rsid w:val="002E4F8D"/>
    <w:rsid w:val="002E5C69"/>
    <w:rsid w:val="002E63BA"/>
    <w:rsid w:val="002E6BCE"/>
    <w:rsid w:val="002E7ECB"/>
    <w:rsid w:val="002F020B"/>
    <w:rsid w:val="002F057D"/>
    <w:rsid w:val="002F09D3"/>
    <w:rsid w:val="002F0D1D"/>
    <w:rsid w:val="002F0FD0"/>
    <w:rsid w:val="002F104B"/>
    <w:rsid w:val="002F1083"/>
    <w:rsid w:val="002F12CF"/>
    <w:rsid w:val="002F18A0"/>
    <w:rsid w:val="002F1D1A"/>
    <w:rsid w:val="002F2725"/>
    <w:rsid w:val="002F32DF"/>
    <w:rsid w:val="002F342B"/>
    <w:rsid w:val="002F375D"/>
    <w:rsid w:val="002F381C"/>
    <w:rsid w:val="002F3B9E"/>
    <w:rsid w:val="002F3E50"/>
    <w:rsid w:val="002F40C1"/>
    <w:rsid w:val="002F4D02"/>
    <w:rsid w:val="002F4D27"/>
    <w:rsid w:val="002F5009"/>
    <w:rsid w:val="002F58FF"/>
    <w:rsid w:val="002F68C2"/>
    <w:rsid w:val="002F6A9A"/>
    <w:rsid w:val="003003AB"/>
    <w:rsid w:val="003003CC"/>
    <w:rsid w:val="00301014"/>
    <w:rsid w:val="0030320F"/>
    <w:rsid w:val="003038DF"/>
    <w:rsid w:val="00303AF7"/>
    <w:rsid w:val="00303B5A"/>
    <w:rsid w:val="00303FCE"/>
    <w:rsid w:val="0030573B"/>
    <w:rsid w:val="003059FE"/>
    <w:rsid w:val="00305C64"/>
    <w:rsid w:val="00305E97"/>
    <w:rsid w:val="003060BF"/>
    <w:rsid w:val="003065A1"/>
    <w:rsid w:val="00306954"/>
    <w:rsid w:val="003077A2"/>
    <w:rsid w:val="0031029A"/>
    <w:rsid w:val="003107FF"/>
    <w:rsid w:val="003109CD"/>
    <w:rsid w:val="00310E80"/>
    <w:rsid w:val="0031105C"/>
    <w:rsid w:val="00311DBA"/>
    <w:rsid w:val="003122CF"/>
    <w:rsid w:val="003126AC"/>
    <w:rsid w:val="00313464"/>
    <w:rsid w:val="0031481C"/>
    <w:rsid w:val="003153C5"/>
    <w:rsid w:val="00315BA3"/>
    <w:rsid w:val="00316D99"/>
    <w:rsid w:val="00320132"/>
    <w:rsid w:val="00320F52"/>
    <w:rsid w:val="003215D4"/>
    <w:rsid w:val="00321D30"/>
    <w:rsid w:val="0032218D"/>
    <w:rsid w:val="003222CD"/>
    <w:rsid w:val="00322317"/>
    <w:rsid w:val="00322753"/>
    <w:rsid w:val="003227EC"/>
    <w:rsid w:val="00324D5A"/>
    <w:rsid w:val="0032583F"/>
    <w:rsid w:val="0032597B"/>
    <w:rsid w:val="00325B6D"/>
    <w:rsid w:val="00326CDA"/>
    <w:rsid w:val="00326EC9"/>
    <w:rsid w:val="00326F5F"/>
    <w:rsid w:val="003276EC"/>
    <w:rsid w:val="0033051F"/>
    <w:rsid w:val="00330554"/>
    <w:rsid w:val="00330AB2"/>
    <w:rsid w:val="00331174"/>
    <w:rsid w:val="00331A2E"/>
    <w:rsid w:val="00331FA6"/>
    <w:rsid w:val="00332199"/>
    <w:rsid w:val="0033224E"/>
    <w:rsid w:val="00332BAE"/>
    <w:rsid w:val="0033405C"/>
    <w:rsid w:val="00334139"/>
    <w:rsid w:val="00334CA7"/>
    <w:rsid w:val="00334CBD"/>
    <w:rsid w:val="00334FDA"/>
    <w:rsid w:val="0033504E"/>
    <w:rsid w:val="00335AFC"/>
    <w:rsid w:val="00336627"/>
    <w:rsid w:val="00336B08"/>
    <w:rsid w:val="00336C03"/>
    <w:rsid w:val="00336EEC"/>
    <w:rsid w:val="00337259"/>
    <w:rsid w:val="00337474"/>
    <w:rsid w:val="0033757A"/>
    <w:rsid w:val="00337863"/>
    <w:rsid w:val="00340E1B"/>
    <w:rsid w:val="00341346"/>
    <w:rsid w:val="00341675"/>
    <w:rsid w:val="003423AD"/>
    <w:rsid w:val="00342676"/>
    <w:rsid w:val="00342AC5"/>
    <w:rsid w:val="0034339E"/>
    <w:rsid w:val="0034364C"/>
    <w:rsid w:val="00343D40"/>
    <w:rsid w:val="00344135"/>
    <w:rsid w:val="00344B3F"/>
    <w:rsid w:val="00344B86"/>
    <w:rsid w:val="00344D85"/>
    <w:rsid w:val="00345917"/>
    <w:rsid w:val="00345A13"/>
    <w:rsid w:val="003461D9"/>
    <w:rsid w:val="00346300"/>
    <w:rsid w:val="0034675F"/>
    <w:rsid w:val="00350349"/>
    <w:rsid w:val="00350557"/>
    <w:rsid w:val="00350A4C"/>
    <w:rsid w:val="003510DD"/>
    <w:rsid w:val="00351628"/>
    <w:rsid w:val="00352492"/>
    <w:rsid w:val="003524FF"/>
    <w:rsid w:val="00352604"/>
    <w:rsid w:val="003529D2"/>
    <w:rsid w:val="00352CBB"/>
    <w:rsid w:val="00353409"/>
    <w:rsid w:val="00354B16"/>
    <w:rsid w:val="00354FE5"/>
    <w:rsid w:val="00355812"/>
    <w:rsid w:val="003559F4"/>
    <w:rsid w:val="00355C15"/>
    <w:rsid w:val="003565EA"/>
    <w:rsid w:val="003566AF"/>
    <w:rsid w:val="00360915"/>
    <w:rsid w:val="00360927"/>
    <w:rsid w:val="003609C4"/>
    <w:rsid w:val="003622B3"/>
    <w:rsid w:val="003628B8"/>
    <w:rsid w:val="003631EE"/>
    <w:rsid w:val="0036443F"/>
    <w:rsid w:val="00364977"/>
    <w:rsid w:val="00364B3D"/>
    <w:rsid w:val="00364DC9"/>
    <w:rsid w:val="00365395"/>
    <w:rsid w:val="00365DF7"/>
    <w:rsid w:val="00367803"/>
    <w:rsid w:val="00367897"/>
    <w:rsid w:val="0037113C"/>
    <w:rsid w:val="003718BD"/>
    <w:rsid w:val="00371C82"/>
    <w:rsid w:val="00372515"/>
    <w:rsid w:val="00372761"/>
    <w:rsid w:val="003730EB"/>
    <w:rsid w:val="003734F1"/>
    <w:rsid w:val="00373B9E"/>
    <w:rsid w:val="00373D79"/>
    <w:rsid w:val="003745EE"/>
    <w:rsid w:val="00374EFD"/>
    <w:rsid w:val="00375253"/>
    <w:rsid w:val="003755B3"/>
    <w:rsid w:val="00375B3C"/>
    <w:rsid w:val="003763F1"/>
    <w:rsid w:val="0037675D"/>
    <w:rsid w:val="00377D0C"/>
    <w:rsid w:val="003800F2"/>
    <w:rsid w:val="00380298"/>
    <w:rsid w:val="003811AE"/>
    <w:rsid w:val="00382BDE"/>
    <w:rsid w:val="00382C55"/>
    <w:rsid w:val="00383138"/>
    <w:rsid w:val="003831C6"/>
    <w:rsid w:val="0038342F"/>
    <w:rsid w:val="00383725"/>
    <w:rsid w:val="00383CBB"/>
    <w:rsid w:val="00384212"/>
    <w:rsid w:val="003849A2"/>
    <w:rsid w:val="00385175"/>
    <w:rsid w:val="003870CF"/>
    <w:rsid w:val="003879F0"/>
    <w:rsid w:val="00387AAA"/>
    <w:rsid w:val="00387D90"/>
    <w:rsid w:val="00390006"/>
    <w:rsid w:val="00390837"/>
    <w:rsid w:val="003911C2"/>
    <w:rsid w:val="00391D5C"/>
    <w:rsid w:val="0039200A"/>
    <w:rsid w:val="00392990"/>
    <w:rsid w:val="00392EAE"/>
    <w:rsid w:val="003935B2"/>
    <w:rsid w:val="00393C82"/>
    <w:rsid w:val="0039409C"/>
    <w:rsid w:val="003946A6"/>
    <w:rsid w:val="00394905"/>
    <w:rsid w:val="00394C50"/>
    <w:rsid w:val="00394F36"/>
    <w:rsid w:val="00395AF3"/>
    <w:rsid w:val="00395C7A"/>
    <w:rsid w:val="00395FD7"/>
    <w:rsid w:val="00396648"/>
    <w:rsid w:val="0039749E"/>
    <w:rsid w:val="003974A3"/>
    <w:rsid w:val="0039777D"/>
    <w:rsid w:val="00397897"/>
    <w:rsid w:val="00397986"/>
    <w:rsid w:val="003A00CA"/>
    <w:rsid w:val="003A0143"/>
    <w:rsid w:val="003A03B3"/>
    <w:rsid w:val="003A05DD"/>
    <w:rsid w:val="003A10C3"/>
    <w:rsid w:val="003A112D"/>
    <w:rsid w:val="003A1AA0"/>
    <w:rsid w:val="003A1D5F"/>
    <w:rsid w:val="003A1FD7"/>
    <w:rsid w:val="003A2313"/>
    <w:rsid w:val="003A267E"/>
    <w:rsid w:val="003A3451"/>
    <w:rsid w:val="003A3772"/>
    <w:rsid w:val="003A38DE"/>
    <w:rsid w:val="003A3BC0"/>
    <w:rsid w:val="003A45A2"/>
    <w:rsid w:val="003A4839"/>
    <w:rsid w:val="003A488B"/>
    <w:rsid w:val="003A4C6B"/>
    <w:rsid w:val="003A5390"/>
    <w:rsid w:val="003A58A0"/>
    <w:rsid w:val="003A5F7A"/>
    <w:rsid w:val="003A6E5B"/>
    <w:rsid w:val="003A6EDB"/>
    <w:rsid w:val="003A6F0B"/>
    <w:rsid w:val="003A6F38"/>
    <w:rsid w:val="003A71F2"/>
    <w:rsid w:val="003A7214"/>
    <w:rsid w:val="003A749D"/>
    <w:rsid w:val="003A785D"/>
    <w:rsid w:val="003B0045"/>
    <w:rsid w:val="003B00C7"/>
    <w:rsid w:val="003B0208"/>
    <w:rsid w:val="003B0581"/>
    <w:rsid w:val="003B0ABB"/>
    <w:rsid w:val="003B0E15"/>
    <w:rsid w:val="003B0ED6"/>
    <w:rsid w:val="003B1924"/>
    <w:rsid w:val="003B1942"/>
    <w:rsid w:val="003B1E7A"/>
    <w:rsid w:val="003B2146"/>
    <w:rsid w:val="003B27E4"/>
    <w:rsid w:val="003B2F0D"/>
    <w:rsid w:val="003B34E5"/>
    <w:rsid w:val="003B3D5A"/>
    <w:rsid w:val="003B41A8"/>
    <w:rsid w:val="003B5918"/>
    <w:rsid w:val="003B60C1"/>
    <w:rsid w:val="003B6B29"/>
    <w:rsid w:val="003B704C"/>
    <w:rsid w:val="003B73C1"/>
    <w:rsid w:val="003B7A66"/>
    <w:rsid w:val="003B7ABB"/>
    <w:rsid w:val="003B7C22"/>
    <w:rsid w:val="003C0413"/>
    <w:rsid w:val="003C066E"/>
    <w:rsid w:val="003C0DF8"/>
    <w:rsid w:val="003C0EC9"/>
    <w:rsid w:val="003C149E"/>
    <w:rsid w:val="003C187A"/>
    <w:rsid w:val="003C1E41"/>
    <w:rsid w:val="003C2327"/>
    <w:rsid w:val="003C27C4"/>
    <w:rsid w:val="003C2A27"/>
    <w:rsid w:val="003C32F2"/>
    <w:rsid w:val="003C3895"/>
    <w:rsid w:val="003C3FDE"/>
    <w:rsid w:val="003C45E8"/>
    <w:rsid w:val="003C56D0"/>
    <w:rsid w:val="003C5D6F"/>
    <w:rsid w:val="003C62A4"/>
    <w:rsid w:val="003C6906"/>
    <w:rsid w:val="003C6A75"/>
    <w:rsid w:val="003C6EAD"/>
    <w:rsid w:val="003C7066"/>
    <w:rsid w:val="003C710F"/>
    <w:rsid w:val="003C7695"/>
    <w:rsid w:val="003C76D4"/>
    <w:rsid w:val="003C7D37"/>
    <w:rsid w:val="003D0573"/>
    <w:rsid w:val="003D0BB0"/>
    <w:rsid w:val="003D1EFA"/>
    <w:rsid w:val="003D2002"/>
    <w:rsid w:val="003D2790"/>
    <w:rsid w:val="003D345E"/>
    <w:rsid w:val="003D387D"/>
    <w:rsid w:val="003D43C6"/>
    <w:rsid w:val="003D4F08"/>
    <w:rsid w:val="003D51AF"/>
    <w:rsid w:val="003D5854"/>
    <w:rsid w:val="003D64CA"/>
    <w:rsid w:val="003E1079"/>
    <w:rsid w:val="003E115C"/>
    <w:rsid w:val="003E1212"/>
    <w:rsid w:val="003E1681"/>
    <w:rsid w:val="003E21B7"/>
    <w:rsid w:val="003E24DC"/>
    <w:rsid w:val="003E3231"/>
    <w:rsid w:val="003E3BF7"/>
    <w:rsid w:val="003E4239"/>
    <w:rsid w:val="003E48AC"/>
    <w:rsid w:val="003E4A35"/>
    <w:rsid w:val="003E4A4A"/>
    <w:rsid w:val="003E4E4E"/>
    <w:rsid w:val="003E5D07"/>
    <w:rsid w:val="003E5FF8"/>
    <w:rsid w:val="003E66CE"/>
    <w:rsid w:val="003E6A61"/>
    <w:rsid w:val="003E6EF8"/>
    <w:rsid w:val="003E6FF6"/>
    <w:rsid w:val="003E726F"/>
    <w:rsid w:val="003F027E"/>
    <w:rsid w:val="003F055A"/>
    <w:rsid w:val="003F0A2A"/>
    <w:rsid w:val="003F137F"/>
    <w:rsid w:val="003F19E9"/>
    <w:rsid w:val="003F24D0"/>
    <w:rsid w:val="003F2971"/>
    <w:rsid w:val="003F2A2F"/>
    <w:rsid w:val="003F2B06"/>
    <w:rsid w:val="003F44DC"/>
    <w:rsid w:val="003F460C"/>
    <w:rsid w:val="003F4B6C"/>
    <w:rsid w:val="003F50C1"/>
    <w:rsid w:val="003F5367"/>
    <w:rsid w:val="003F53AA"/>
    <w:rsid w:val="003F546E"/>
    <w:rsid w:val="003F57E1"/>
    <w:rsid w:val="003F5CE7"/>
    <w:rsid w:val="003F5D3F"/>
    <w:rsid w:val="003F5E20"/>
    <w:rsid w:val="003F6D28"/>
    <w:rsid w:val="003F7F05"/>
    <w:rsid w:val="003F7FEF"/>
    <w:rsid w:val="0040007A"/>
    <w:rsid w:val="00401069"/>
    <w:rsid w:val="0040109C"/>
    <w:rsid w:val="00401DB4"/>
    <w:rsid w:val="00402E1C"/>
    <w:rsid w:val="00403505"/>
    <w:rsid w:val="0040472F"/>
    <w:rsid w:val="00404AD1"/>
    <w:rsid w:val="00404D56"/>
    <w:rsid w:val="00404DE6"/>
    <w:rsid w:val="00405B5C"/>
    <w:rsid w:val="00406E08"/>
    <w:rsid w:val="00407DB4"/>
    <w:rsid w:val="00407DC1"/>
    <w:rsid w:val="00407E8E"/>
    <w:rsid w:val="004100A6"/>
    <w:rsid w:val="00411008"/>
    <w:rsid w:val="00411A4C"/>
    <w:rsid w:val="00411A4E"/>
    <w:rsid w:val="00411EBE"/>
    <w:rsid w:val="00412021"/>
    <w:rsid w:val="00412218"/>
    <w:rsid w:val="00412B15"/>
    <w:rsid w:val="0041327A"/>
    <w:rsid w:val="00413506"/>
    <w:rsid w:val="00413B4C"/>
    <w:rsid w:val="004142F9"/>
    <w:rsid w:val="00414534"/>
    <w:rsid w:val="00414577"/>
    <w:rsid w:val="00414586"/>
    <w:rsid w:val="00414AF1"/>
    <w:rsid w:val="00415911"/>
    <w:rsid w:val="004159F7"/>
    <w:rsid w:val="00415A96"/>
    <w:rsid w:val="00415F14"/>
    <w:rsid w:val="004161C1"/>
    <w:rsid w:val="00416461"/>
    <w:rsid w:val="004165E6"/>
    <w:rsid w:val="004168E3"/>
    <w:rsid w:val="004171DC"/>
    <w:rsid w:val="00417BDB"/>
    <w:rsid w:val="0042064B"/>
    <w:rsid w:val="00420E5C"/>
    <w:rsid w:val="004210BC"/>
    <w:rsid w:val="004219AF"/>
    <w:rsid w:val="00421CFB"/>
    <w:rsid w:val="00421E2F"/>
    <w:rsid w:val="00422731"/>
    <w:rsid w:val="004227CD"/>
    <w:rsid w:val="00422B5A"/>
    <w:rsid w:val="004231F0"/>
    <w:rsid w:val="004239CC"/>
    <w:rsid w:val="00423C4A"/>
    <w:rsid w:val="004247A6"/>
    <w:rsid w:val="004247DB"/>
    <w:rsid w:val="00424DB1"/>
    <w:rsid w:val="004256E8"/>
    <w:rsid w:val="00425E05"/>
    <w:rsid w:val="00426201"/>
    <w:rsid w:val="00426A75"/>
    <w:rsid w:val="00426CF6"/>
    <w:rsid w:val="00426FD3"/>
    <w:rsid w:val="00427086"/>
    <w:rsid w:val="00427298"/>
    <w:rsid w:val="0042738C"/>
    <w:rsid w:val="004273DF"/>
    <w:rsid w:val="004275CE"/>
    <w:rsid w:val="00427903"/>
    <w:rsid w:val="004303AE"/>
    <w:rsid w:val="00430539"/>
    <w:rsid w:val="004323E4"/>
    <w:rsid w:val="00432F40"/>
    <w:rsid w:val="0043320C"/>
    <w:rsid w:val="004332B3"/>
    <w:rsid w:val="00433664"/>
    <w:rsid w:val="004340A4"/>
    <w:rsid w:val="004348BD"/>
    <w:rsid w:val="004348ED"/>
    <w:rsid w:val="0043497E"/>
    <w:rsid w:val="00435404"/>
    <w:rsid w:val="004355F4"/>
    <w:rsid w:val="004357AD"/>
    <w:rsid w:val="00435C20"/>
    <w:rsid w:val="00435D8C"/>
    <w:rsid w:val="00435F0A"/>
    <w:rsid w:val="004365BB"/>
    <w:rsid w:val="00436CD9"/>
    <w:rsid w:val="00436E0D"/>
    <w:rsid w:val="004370CC"/>
    <w:rsid w:val="004372CC"/>
    <w:rsid w:val="00437AEA"/>
    <w:rsid w:val="004400C9"/>
    <w:rsid w:val="00440205"/>
    <w:rsid w:val="00440255"/>
    <w:rsid w:val="00440326"/>
    <w:rsid w:val="00440B19"/>
    <w:rsid w:val="00441E48"/>
    <w:rsid w:val="00442683"/>
    <w:rsid w:val="00443B03"/>
    <w:rsid w:val="00444168"/>
    <w:rsid w:val="00444219"/>
    <w:rsid w:val="00444B3A"/>
    <w:rsid w:val="00444F54"/>
    <w:rsid w:val="00445D38"/>
    <w:rsid w:val="004461C0"/>
    <w:rsid w:val="0044625F"/>
    <w:rsid w:val="00446349"/>
    <w:rsid w:val="004469CD"/>
    <w:rsid w:val="00446D24"/>
    <w:rsid w:val="004470E1"/>
    <w:rsid w:val="00447242"/>
    <w:rsid w:val="0044744D"/>
    <w:rsid w:val="0045090B"/>
    <w:rsid w:val="00450A9F"/>
    <w:rsid w:val="00450E08"/>
    <w:rsid w:val="00451550"/>
    <w:rsid w:val="004515FB"/>
    <w:rsid w:val="00451771"/>
    <w:rsid w:val="00451B5B"/>
    <w:rsid w:val="00452248"/>
    <w:rsid w:val="004523D4"/>
    <w:rsid w:val="0045297A"/>
    <w:rsid w:val="00452CC3"/>
    <w:rsid w:val="00453045"/>
    <w:rsid w:val="0045396F"/>
    <w:rsid w:val="00453B23"/>
    <w:rsid w:val="00453EA9"/>
    <w:rsid w:val="0045445C"/>
    <w:rsid w:val="00454C71"/>
    <w:rsid w:val="0045523E"/>
    <w:rsid w:val="004553BC"/>
    <w:rsid w:val="00455CE4"/>
    <w:rsid w:val="00455D01"/>
    <w:rsid w:val="00455F1D"/>
    <w:rsid w:val="00456071"/>
    <w:rsid w:val="004563B8"/>
    <w:rsid w:val="00456797"/>
    <w:rsid w:val="00456D66"/>
    <w:rsid w:val="00457F46"/>
    <w:rsid w:val="0046054B"/>
    <w:rsid w:val="004606D5"/>
    <w:rsid w:val="00461160"/>
    <w:rsid w:val="00461386"/>
    <w:rsid w:val="00461635"/>
    <w:rsid w:val="00461BA2"/>
    <w:rsid w:val="00461BF8"/>
    <w:rsid w:val="0046281B"/>
    <w:rsid w:val="00463173"/>
    <w:rsid w:val="00464E5A"/>
    <w:rsid w:val="00465186"/>
    <w:rsid w:val="00465D25"/>
    <w:rsid w:val="00466385"/>
    <w:rsid w:val="00466839"/>
    <w:rsid w:val="0046696F"/>
    <w:rsid w:val="00466C34"/>
    <w:rsid w:val="00470161"/>
    <w:rsid w:val="00470646"/>
    <w:rsid w:val="004709BE"/>
    <w:rsid w:val="00470AE1"/>
    <w:rsid w:val="00470E8C"/>
    <w:rsid w:val="0047198B"/>
    <w:rsid w:val="00471A05"/>
    <w:rsid w:val="00471D1E"/>
    <w:rsid w:val="0047264A"/>
    <w:rsid w:val="0047289C"/>
    <w:rsid w:val="00472994"/>
    <w:rsid w:val="00472D1B"/>
    <w:rsid w:val="004733C7"/>
    <w:rsid w:val="004736D5"/>
    <w:rsid w:val="004741BB"/>
    <w:rsid w:val="0047442D"/>
    <w:rsid w:val="0047457F"/>
    <w:rsid w:val="00474941"/>
    <w:rsid w:val="00474B51"/>
    <w:rsid w:val="004750FC"/>
    <w:rsid w:val="00475B25"/>
    <w:rsid w:val="004766BE"/>
    <w:rsid w:val="00476CB2"/>
    <w:rsid w:val="00476D05"/>
    <w:rsid w:val="00476E4C"/>
    <w:rsid w:val="0047753B"/>
    <w:rsid w:val="0047762D"/>
    <w:rsid w:val="00477870"/>
    <w:rsid w:val="004778B1"/>
    <w:rsid w:val="0048133D"/>
    <w:rsid w:val="004817E4"/>
    <w:rsid w:val="00481A1E"/>
    <w:rsid w:val="00481E81"/>
    <w:rsid w:val="004820F1"/>
    <w:rsid w:val="004828B9"/>
    <w:rsid w:val="00482B01"/>
    <w:rsid w:val="00482C84"/>
    <w:rsid w:val="004846CE"/>
    <w:rsid w:val="004851B5"/>
    <w:rsid w:val="004860F1"/>
    <w:rsid w:val="00486BC7"/>
    <w:rsid w:val="00486F55"/>
    <w:rsid w:val="00486F63"/>
    <w:rsid w:val="00487E8F"/>
    <w:rsid w:val="00490449"/>
    <w:rsid w:val="00490C16"/>
    <w:rsid w:val="00491326"/>
    <w:rsid w:val="004920DF"/>
    <w:rsid w:val="00492CBD"/>
    <w:rsid w:val="00492EB0"/>
    <w:rsid w:val="00493407"/>
    <w:rsid w:val="00493848"/>
    <w:rsid w:val="00493956"/>
    <w:rsid w:val="00493CA4"/>
    <w:rsid w:val="00494307"/>
    <w:rsid w:val="004953F8"/>
    <w:rsid w:val="004956D1"/>
    <w:rsid w:val="00496511"/>
    <w:rsid w:val="00496A15"/>
    <w:rsid w:val="00496CCC"/>
    <w:rsid w:val="00496D64"/>
    <w:rsid w:val="00496E91"/>
    <w:rsid w:val="004972E7"/>
    <w:rsid w:val="004974C0"/>
    <w:rsid w:val="00497AE6"/>
    <w:rsid w:val="00497E84"/>
    <w:rsid w:val="004A142B"/>
    <w:rsid w:val="004A1E78"/>
    <w:rsid w:val="004A25DA"/>
    <w:rsid w:val="004A27A3"/>
    <w:rsid w:val="004A2EBF"/>
    <w:rsid w:val="004A33F9"/>
    <w:rsid w:val="004A36B6"/>
    <w:rsid w:val="004A4107"/>
    <w:rsid w:val="004A45D7"/>
    <w:rsid w:val="004A6707"/>
    <w:rsid w:val="004A757E"/>
    <w:rsid w:val="004A7D05"/>
    <w:rsid w:val="004A7E29"/>
    <w:rsid w:val="004B011B"/>
    <w:rsid w:val="004B098E"/>
    <w:rsid w:val="004B0E07"/>
    <w:rsid w:val="004B0F65"/>
    <w:rsid w:val="004B1066"/>
    <w:rsid w:val="004B1A47"/>
    <w:rsid w:val="004B210F"/>
    <w:rsid w:val="004B2726"/>
    <w:rsid w:val="004B2BEF"/>
    <w:rsid w:val="004B2FC1"/>
    <w:rsid w:val="004B34F4"/>
    <w:rsid w:val="004B3E43"/>
    <w:rsid w:val="004B4092"/>
    <w:rsid w:val="004B4393"/>
    <w:rsid w:val="004B522D"/>
    <w:rsid w:val="004B53F3"/>
    <w:rsid w:val="004B5906"/>
    <w:rsid w:val="004B59B7"/>
    <w:rsid w:val="004B5AAC"/>
    <w:rsid w:val="004B7248"/>
    <w:rsid w:val="004B7477"/>
    <w:rsid w:val="004B7713"/>
    <w:rsid w:val="004B77A8"/>
    <w:rsid w:val="004C03E1"/>
    <w:rsid w:val="004C0581"/>
    <w:rsid w:val="004C097E"/>
    <w:rsid w:val="004C1715"/>
    <w:rsid w:val="004C184A"/>
    <w:rsid w:val="004C1B17"/>
    <w:rsid w:val="004C1FB5"/>
    <w:rsid w:val="004C252F"/>
    <w:rsid w:val="004C29C1"/>
    <w:rsid w:val="004C2BF7"/>
    <w:rsid w:val="004C2D8D"/>
    <w:rsid w:val="004C2ECD"/>
    <w:rsid w:val="004C42FE"/>
    <w:rsid w:val="004C5071"/>
    <w:rsid w:val="004C59B6"/>
    <w:rsid w:val="004C5E2E"/>
    <w:rsid w:val="004C5FE5"/>
    <w:rsid w:val="004C6B59"/>
    <w:rsid w:val="004C6C39"/>
    <w:rsid w:val="004C745A"/>
    <w:rsid w:val="004C797C"/>
    <w:rsid w:val="004C7E36"/>
    <w:rsid w:val="004D0125"/>
    <w:rsid w:val="004D07C3"/>
    <w:rsid w:val="004D0A30"/>
    <w:rsid w:val="004D0A45"/>
    <w:rsid w:val="004D0ABD"/>
    <w:rsid w:val="004D12D3"/>
    <w:rsid w:val="004D1E0F"/>
    <w:rsid w:val="004D2219"/>
    <w:rsid w:val="004D2A63"/>
    <w:rsid w:val="004D2B33"/>
    <w:rsid w:val="004D35DB"/>
    <w:rsid w:val="004D365A"/>
    <w:rsid w:val="004D370B"/>
    <w:rsid w:val="004D3A08"/>
    <w:rsid w:val="004D3B09"/>
    <w:rsid w:val="004D3FFA"/>
    <w:rsid w:val="004D433A"/>
    <w:rsid w:val="004D4C3D"/>
    <w:rsid w:val="004D4D4B"/>
    <w:rsid w:val="004D5669"/>
    <w:rsid w:val="004D5BF4"/>
    <w:rsid w:val="004D5C11"/>
    <w:rsid w:val="004D6516"/>
    <w:rsid w:val="004D6929"/>
    <w:rsid w:val="004D6967"/>
    <w:rsid w:val="004D7239"/>
    <w:rsid w:val="004D780A"/>
    <w:rsid w:val="004E0844"/>
    <w:rsid w:val="004E08BC"/>
    <w:rsid w:val="004E0933"/>
    <w:rsid w:val="004E0C9C"/>
    <w:rsid w:val="004E14DB"/>
    <w:rsid w:val="004E213F"/>
    <w:rsid w:val="004E248D"/>
    <w:rsid w:val="004E2918"/>
    <w:rsid w:val="004E3084"/>
    <w:rsid w:val="004E3FC8"/>
    <w:rsid w:val="004E3FF8"/>
    <w:rsid w:val="004E4CAE"/>
    <w:rsid w:val="004E5306"/>
    <w:rsid w:val="004E5497"/>
    <w:rsid w:val="004E65D9"/>
    <w:rsid w:val="004E678F"/>
    <w:rsid w:val="004E6B8E"/>
    <w:rsid w:val="004E769F"/>
    <w:rsid w:val="004E7900"/>
    <w:rsid w:val="004E7A91"/>
    <w:rsid w:val="004E7EBF"/>
    <w:rsid w:val="004E7FFB"/>
    <w:rsid w:val="004F0503"/>
    <w:rsid w:val="004F107A"/>
    <w:rsid w:val="004F1646"/>
    <w:rsid w:val="004F184D"/>
    <w:rsid w:val="004F1C39"/>
    <w:rsid w:val="004F311B"/>
    <w:rsid w:val="004F3826"/>
    <w:rsid w:val="004F46B0"/>
    <w:rsid w:val="004F519F"/>
    <w:rsid w:val="004F5469"/>
    <w:rsid w:val="004F64A7"/>
    <w:rsid w:val="004F661D"/>
    <w:rsid w:val="004F6A16"/>
    <w:rsid w:val="004F6F5F"/>
    <w:rsid w:val="004F7019"/>
    <w:rsid w:val="004F7459"/>
    <w:rsid w:val="004F75F7"/>
    <w:rsid w:val="004F7D29"/>
    <w:rsid w:val="005010E7"/>
    <w:rsid w:val="00501125"/>
    <w:rsid w:val="0050113E"/>
    <w:rsid w:val="00501151"/>
    <w:rsid w:val="0050154A"/>
    <w:rsid w:val="00502987"/>
    <w:rsid w:val="00502BE6"/>
    <w:rsid w:val="00502E95"/>
    <w:rsid w:val="005034F7"/>
    <w:rsid w:val="005047E2"/>
    <w:rsid w:val="00504963"/>
    <w:rsid w:val="00504D7B"/>
    <w:rsid w:val="00505424"/>
    <w:rsid w:val="0050556E"/>
    <w:rsid w:val="00505A6E"/>
    <w:rsid w:val="0050616A"/>
    <w:rsid w:val="0050677E"/>
    <w:rsid w:val="0050710C"/>
    <w:rsid w:val="00507283"/>
    <w:rsid w:val="00507516"/>
    <w:rsid w:val="0050781D"/>
    <w:rsid w:val="005104C4"/>
    <w:rsid w:val="0051147B"/>
    <w:rsid w:val="00511780"/>
    <w:rsid w:val="00511E20"/>
    <w:rsid w:val="00511EBA"/>
    <w:rsid w:val="0051229A"/>
    <w:rsid w:val="005122E0"/>
    <w:rsid w:val="00512AAB"/>
    <w:rsid w:val="00513119"/>
    <w:rsid w:val="00513936"/>
    <w:rsid w:val="00513A28"/>
    <w:rsid w:val="0051402B"/>
    <w:rsid w:val="005141D7"/>
    <w:rsid w:val="005145A7"/>
    <w:rsid w:val="00514B1A"/>
    <w:rsid w:val="00514BC5"/>
    <w:rsid w:val="00514C49"/>
    <w:rsid w:val="005154CD"/>
    <w:rsid w:val="0051615E"/>
    <w:rsid w:val="00517BF7"/>
    <w:rsid w:val="00520178"/>
    <w:rsid w:val="00520D05"/>
    <w:rsid w:val="00523081"/>
    <w:rsid w:val="0052375A"/>
    <w:rsid w:val="00523A53"/>
    <w:rsid w:val="00524455"/>
    <w:rsid w:val="00524509"/>
    <w:rsid w:val="0052482F"/>
    <w:rsid w:val="0052576E"/>
    <w:rsid w:val="00525B6F"/>
    <w:rsid w:val="00525FAC"/>
    <w:rsid w:val="00526BF8"/>
    <w:rsid w:val="00526D28"/>
    <w:rsid w:val="005277B8"/>
    <w:rsid w:val="005277D3"/>
    <w:rsid w:val="00527D20"/>
    <w:rsid w:val="00527D8E"/>
    <w:rsid w:val="005307D7"/>
    <w:rsid w:val="00530BF4"/>
    <w:rsid w:val="00531215"/>
    <w:rsid w:val="0053169E"/>
    <w:rsid w:val="0053171E"/>
    <w:rsid w:val="00531B33"/>
    <w:rsid w:val="005320AA"/>
    <w:rsid w:val="00532585"/>
    <w:rsid w:val="005327D7"/>
    <w:rsid w:val="00532BF6"/>
    <w:rsid w:val="00532FB0"/>
    <w:rsid w:val="0053385D"/>
    <w:rsid w:val="005342AD"/>
    <w:rsid w:val="0053430A"/>
    <w:rsid w:val="0053468F"/>
    <w:rsid w:val="00534BEF"/>
    <w:rsid w:val="00534E0E"/>
    <w:rsid w:val="00535D84"/>
    <w:rsid w:val="00536104"/>
    <w:rsid w:val="00536599"/>
    <w:rsid w:val="00537C4F"/>
    <w:rsid w:val="00537C83"/>
    <w:rsid w:val="00541137"/>
    <w:rsid w:val="0054113F"/>
    <w:rsid w:val="00541747"/>
    <w:rsid w:val="00541754"/>
    <w:rsid w:val="00541D9A"/>
    <w:rsid w:val="00541DA4"/>
    <w:rsid w:val="0054210C"/>
    <w:rsid w:val="00543165"/>
    <w:rsid w:val="0054333E"/>
    <w:rsid w:val="005437FF"/>
    <w:rsid w:val="00543F14"/>
    <w:rsid w:val="0054466C"/>
    <w:rsid w:val="0054503C"/>
    <w:rsid w:val="00545131"/>
    <w:rsid w:val="0054640E"/>
    <w:rsid w:val="00546A60"/>
    <w:rsid w:val="00547AF8"/>
    <w:rsid w:val="00547CC9"/>
    <w:rsid w:val="00550516"/>
    <w:rsid w:val="005505F6"/>
    <w:rsid w:val="00550A80"/>
    <w:rsid w:val="00550AB2"/>
    <w:rsid w:val="0055104A"/>
    <w:rsid w:val="00551202"/>
    <w:rsid w:val="00551374"/>
    <w:rsid w:val="00552060"/>
    <w:rsid w:val="00552843"/>
    <w:rsid w:val="00553451"/>
    <w:rsid w:val="00555E3C"/>
    <w:rsid w:val="005562BE"/>
    <w:rsid w:val="005567FD"/>
    <w:rsid w:val="0056071E"/>
    <w:rsid w:val="00560A46"/>
    <w:rsid w:val="0056157E"/>
    <w:rsid w:val="00561BA6"/>
    <w:rsid w:val="00562105"/>
    <w:rsid w:val="0056223E"/>
    <w:rsid w:val="00562514"/>
    <w:rsid w:val="00562A78"/>
    <w:rsid w:val="00562CF8"/>
    <w:rsid w:val="0056312F"/>
    <w:rsid w:val="0056336A"/>
    <w:rsid w:val="00563567"/>
    <w:rsid w:val="00563F05"/>
    <w:rsid w:val="005646D9"/>
    <w:rsid w:val="00564A22"/>
    <w:rsid w:val="00564BAC"/>
    <w:rsid w:val="00564C6A"/>
    <w:rsid w:val="005650A7"/>
    <w:rsid w:val="00565880"/>
    <w:rsid w:val="005664FE"/>
    <w:rsid w:val="00566777"/>
    <w:rsid w:val="0056782F"/>
    <w:rsid w:val="00567ABE"/>
    <w:rsid w:val="00567B71"/>
    <w:rsid w:val="00567DDD"/>
    <w:rsid w:val="00567F0B"/>
    <w:rsid w:val="0057030F"/>
    <w:rsid w:val="00570CDE"/>
    <w:rsid w:val="005712AA"/>
    <w:rsid w:val="005713CC"/>
    <w:rsid w:val="00571F0F"/>
    <w:rsid w:val="00573176"/>
    <w:rsid w:val="0057344A"/>
    <w:rsid w:val="00573A36"/>
    <w:rsid w:val="00573F33"/>
    <w:rsid w:val="00574747"/>
    <w:rsid w:val="00574CEE"/>
    <w:rsid w:val="0057537B"/>
    <w:rsid w:val="005753AB"/>
    <w:rsid w:val="00575E38"/>
    <w:rsid w:val="00575EEE"/>
    <w:rsid w:val="005764ED"/>
    <w:rsid w:val="00576CFA"/>
    <w:rsid w:val="00576F25"/>
    <w:rsid w:val="005773B0"/>
    <w:rsid w:val="005773CB"/>
    <w:rsid w:val="00577432"/>
    <w:rsid w:val="005776CF"/>
    <w:rsid w:val="00577CD7"/>
    <w:rsid w:val="00577E7E"/>
    <w:rsid w:val="00580531"/>
    <w:rsid w:val="0058065E"/>
    <w:rsid w:val="00580774"/>
    <w:rsid w:val="00580FE6"/>
    <w:rsid w:val="00581433"/>
    <w:rsid w:val="00581CFE"/>
    <w:rsid w:val="00582A85"/>
    <w:rsid w:val="00582AEF"/>
    <w:rsid w:val="00582B83"/>
    <w:rsid w:val="00582DCA"/>
    <w:rsid w:val="00582EA3"/>
    <w:rsid w:val="005849B7"/>
    <w:rsid w:val="00584CC7"/>
    <w:rsid w:val="00584DD6"/>
    <w:rsid w:val="00585041"/>
    <w:rsid w:val="005857AF"/>
    <w:rsid w:val="00585AC2"/>
    <w:rsid w:val="00585F8B"/>
    <w:rsid w:val="00587057"/>
    <w:rsid w:val="00587409"/>
    <w:rsid w:val="005875F3"/>
    <w:rsid w:val="00587BB6"/>
    <w:rsid w:val="005904F0"/>
    <w:rsid w:val="00590B1B"/>
    <w:rsid w:val="00591A07"/>
    <w:rsid w:val="00591E74"/>
    <w:rsid w:val="0059269A"/>
    <w:rsid w:val="00592B79"/>
    <w:rsid w:val="00593386"/>
    <w:rsid w:val="00593580"/>
    <w:rsid w:val="00593F83"/>
    <w:rsid w:val="00594077"/>
    <w:rsid w:val="005942DE"/>
    <w:rsid w:val="005944B5"/>
    <w:rsid w:val="00594A43"/>
    <w:rsid w:val="00595397"/>
    <w:rsid w:val="00595684"/>
    <w:rsid w:val="0059621B"/>
    <w:rsid w:val="00596A3C"/>
    <w:rsid w:val="00596E01"/>
    <w:rsid w:val="00597132"/>
    <w:rsid w:val="005A01DE"/>
    <w:rsid w:val="005A1684"/>
    <w:rsid w:val="005A1697"/>
    <w:rsid w:val="005A1FEC"/>
    <w:rsid w:val="005A2EC2"/>
    <w:rsid w:val="005A3C7B"/>
    <w:rsid w:val="005A3D17"/>
    <w:rsid w:val="005A4BDA"/>
    <w:rsid w:val="005A5B5B"/>
    <w:rsid w:val="005A6BA0"/>
    <w:rsid w:val="005A6BC8"/>
    <w:rsid w:val="005A7094"/>
    <w:rsid w:val="005A7179"/>
    <w:rsid w:val="005A76CD"/>
    <w:rsid w:val="005A7AA8"/>
    <w:rsid w:val="005B0E7D"/>
    <w:rsid w:val="005B14E0"/>
    <w:rsid w:val="005B1599"/>
    <w:rsid w:val="005B1CC0"/>
    <w:rsid w:val="005B1ED7"/>
    <w:rsid w:val="005B24DA"/>
    <w:rsid w:val="005B29D0"/>
    <w:rsid w:val="005B2A0C"/>
    <w:rsid w:val="005B31E5"/>
    <w:rsid w:val="005B35F1"/>
    <w:rsid w:val="005B3630"/>
    <w:rsid w:val="005B3BAF"/>
    <w:rsid w:val="005B538B"/>
    <w:rsid w:val="005B5BDE"/>
    <w:rsid w:val="005B5F88"/>
    <w:rsid w:val="005B6882"/>
    <w:rsid w:val="005B6947"/>
    <w:rsid w:val="005B6E12"/>
    <w:rsid w:val="005B73AA"/>
    <w:rsid w:val="005C0220"/>
    <w:rsid w:val="005C02AE"/>
    <w:rsid w:val="005C0AD5"/>
    <w:rsid w:val="005C0E04"/>
    <w:rsid w:val="005C14EB"/>
    <w:rsid w:val="005C1DA0"/>
    <w:rsid w:val="005C2DAD"/>
    <w:rsid w:val="005C2F9B"/>
    <w:rsid w:val="005C30A0"/>
    <w:rsid w:val="005C3379"/>
    <w:rsid w:val="005C37F8"/>
    <w:rsid w:val="005C4BFD"/>
    <w:rsid w:val="005C4CD0"/>
    <w:rsid w:val="005C4EC1"/>
    <w:rsid w:val="005C518E"/>
    <w:rsid w:val="005C5A1E"/>
    <w:rsid w:val="005C5B52"/>
    <w:rsid w:val="005C5D01"/>
    <w:rsid w:val="005C6F79"/>
    <w:rsid w:val="005C6FA7"/>
    <w:rsid w:val="005C708F"/>
    <w:rsid w:val="005D060E"/>
    <w:rsid w:val="005D0634"/>
    <w:rsid w:val="005D071E"/>
    <w:rsid w:val="005D0B05"/>
    <w:rsid w:val="005D0BA3"/>
    <w:rsid w:val="005D20A9"/>
    <w:rsid w:val="005D29E4"/>
    <w:rsid w:val="005D2DC4"/>
    <w:rsid w:val="005D2F2E"/>
    <w:rsid w:val="005D3F20"/>
    <w:rsid w:val="005D442C"/>
    <w:rsid w:val="005D4615"/>
    <w:rsid w:val="005D510C"/>
    <w:rsid w:val="005D511A"/>
    <w:rsid w:val="005D52E7"/>
    <w:rsid w:val="005D553C"/>
    <w:rsid w:val="005D5956"/>
    <w:rsid w:val="005D5CB0"/>
    <w:rsid w:val="005D5D48"/>
    <w:rsid w:val="005D6B57"/>
    <w:rsid w:val="005D7221"/>
    <w:rsid w:val="005D7676"/>
    <w:rsid w:val="005D7906"/>
    <w:rsid w:val="005D7A97"/>
    <w:rsid w:val="005D7CF4"/>
    <w:rsid w:val="005D7F67"/>
    <w:rsid w:val="005E0A96"/>
    <w:rsid w:val="005E0CD4"/>
    <w:rsid w:val="005E0FF5"/>
    <w:rsid w:val="005E34D0"/>
    <w:rsid w:val="005E4053"/>
    <w:rsid w:val="005E5369"/>
    <w:rsid w:val="005E578D"/>
    <w:rsid w:val="005E57C2"/>
    <w:rsid w:val="005E5FBC"/>
    <w:rsid w:val="005E6974"/>
    <w:rsid w:val="005E6B07"/>
    <w:rsid w:val="005E71D6"/>
    <w:rsid w:val="005E739A"/>
    <w:rsid w:val="005E76A5"/>
    <w:rsid w:val="005E7CD6"/>
    <w:rsid w:val="005F000E"/>
    <w:rsid w:val="005F0D59"/>
    <w:rsid w:val="005F0F8B"/>
    <w:rsid w:val="005F1A3C"/>
    <w:rsid w:val="005F2267"/>
    <w:rsid w:val="005F23AE"/>
    <w:rsid w:val="005F2794"/>
    <w:rsid w:val="005F308B"/>
    <w:rsid w:val="005F33E6"/>
    <w:rsid w:val="005F39DE"/>
    <w:rsid w:val="005F3A8F"/>
    <w:rsid w:val="005F4EE3"/>
    <w:rsid w:val="005F5B85"/>
    <w:rsid w:val="005F6DAE"/>
    <w:rsid w:val="005F7017"/>
    <w:rsid w:val="005F79C6"/>
    <w:rsid w:val="005F7A2E"/>
    <w:rsid w:val="00600D07"/>
    <w:rsid w:val="00601176"/>
    <w:rsid w:val="00601496"/>
    <w:rsid w:val="0060187B"/>
    <w:rsid w:val="006018F4"/>
    <w:rsid w:val="00601ADD"/>
    <w:rsid w:val="00601D3B"/>
    <w:rsid w:val="00602029"/>
    <w:rsid w:val="006021A1"/>
    <w:rsid w:val="00602870"/>
    <w:rsid w:val="00602A9D"/>
    <w:rsid w:val="00602CED"/>
    <w:rsid w:val="00603279"/>
    <w:rsid w:val="006041D3"/>
    <w:rsid w:val="006047FB"/>
    <w:rsid w:val="00604B64"/>
    <w:rsid w:val="0060501C"/>
    <w:rsid w:val="00605104"/>
    <w:rsid w:val="00605BCA"/>
    <w:rsid w:val="00606788"/>
    <w:rsid w:val="00606A47"/>
    <w:rsid w:val="006076BA"/>
    <w:rsid w:val="00607B67"/>
    <w:rsid w:val="00607E2F"/>
    <w:rsid w:val="006102A8"/>
    <w:rsid w:val="006103D8"/>
    <w:rsid w:val="0061044E"/>
    <w:rsid w:val="00610F5F"/>
    <w:rsid w:val="006114EB"/>
    <w:rsid w:val="00611A76"/>
    <w:rsid w:val="006122A0"/>
    <w:rsid w:val="00612874"/>
    <w:rsid w:val="00613021"/>
    <w:rsid w:val="0061318D"/>
    <w:rsid w:val="006132E0"/>
    <w:rsid w:val="0061370D"/>
    <w:rsid w:val="0061387B"/>
    <w:rsid w:val="00613949"/>
    <w:rsid w:val="00613C2A"/>
    <w:rsid w:val="00613D0E"/>
    <w:rsid w:val="00614756"/>
    <w:rsid w:val="00614804"/>
    <w:rsid w:val="00615424"/>
    <w:rsid w:val="006155D8"/>
    <w:rsid w:val="0061563C"/>
    <w:rsid w:val="0061597B"/>
    <w:rsid w:val="00616A71"/>
    <w:rsid w:val="006170EE"/>
    <w:rsid w:val="00617330"/>
    <w:rsid w:val="00617704"/>
    <w:rsid w:val="00617836"/>
    <w:rsid w:val="00617E49"/>
    <w:rsid w:val="00620189"/>
    <w:rsid w:val="006201CC"/>
    <w:rsid w:val="0062074B"/>
    <w:rsid w:val="00621110"/>
    <w:rsid w:val="00621232"/>
    <w:rsid w:val="006212E3"/>
    <w:rsid w:val="00621649"/>
    <w:rsid w:val="006216F4"/>
    <w:rsid w:val="00621E46"/>
    <w:rsid w:val="006222B0"/>
    <w:rsid w:val="00622AF1"/>
    <w:rsid w:val="0062319A"/>
    <w:rsid w:val="0062395A"/>
    <w:rsid w:val="00623967"/>
    <w:rsid w:val="00623F48"/>
    <w:rsid w:val="00624173"/>
    <w:rsid w:val="006245CF"/>
    <w:rsid w:val="00624E1C"/>
    <w:rsid w:val="00625623"/>
    <w:rsid w:val="00626AC4"/>
    <w:rsid w:val="00626DB5"/>
    <w:rsid w:val="00627843"/>
    <w:rsid w:val="00630C59"/>
    <w:rsid w:val="00630F06"/>
    <w:rsid w:val="006315AE"/>
    <w:rsid w:val="00631664"/>
    <w:rsid w:val="006316CF"/>
    <w:rsid w:val="00631AEF"/>
    <w:rsid w:val="006320AC"/>
    <w:rsid w:val="0063413D"/>
    <w:rsid w:val="00634A0D"/>
    <w:rsid w:val="0063537B"/>
    <w:rsid w:val="00636256"/>
    <w:rsid w:val="0063636D"/>
    <w:rsid w:val="00636398"/>
    <w:rsid w:val="006367B5"/>
    <w:rsid w:val="00636A08"/>
    <w:rsid w:val="00636CAB"/>
    <w:rsid w:val="00637060"/>
    <w:rsid w:val="00637267"/>
    <w:rsid w:val="006374F3"/>
    <w:rsid w:val="00637A1A"/>
    <w:rsid w:val="00637AE7"/>
    <w:rsid w:val="006404D5"/>
    <w:rsid w:val="00640946"/>
    <w:rsid w:val="00640CA9"/>
    <w:rsid w:val="00640F58"/>
    <w:rsid w:val="0064159B"/>
    <w:rsid w:val="006419BC"/>
    <w:rsid w:val="006419E6"/>
    <w:rsid w:val="00641CAC"/>
    <w:rsid w:val="00641F14"/>
    <w:rsid w:val="00642C78"/>
    <w:rsid w:val="006444C2"/>
    <w:rsid w:val="006446E2"/>
    <w:rsid w:val="00644862"/>
    <w:rsid w:val="006448A9"/>
    <w:rsid w:val="00644D48"/>
    <w:rsid w:val="00644EBF"/>
    <w:rsid w:val="006452CA"/>
    <w:rsid w:val="00645ABD"/>
    <w:rsid w:val="00645D2B"/>
    <w:rsid w:val="006461AA"/>
    <w:rsid w:val="00646816"/>
    <w:rsid w:val="00647017"/>
    <w:rsid w:val="00647C35"/>
    <w:rsid w:val="006500BA"/>
    <w:rsid w:val="00650EC9"/>
    <w:rsid w:val="00651839"/>
    <w:rsid w:val="006521E8"/>
    <w:rsid w:val="00652743"/>
    <w:rsid w:val="00652C21"/>
    <w:rsid w:val="0065335E"/>
    <w:rsid w:val="006537E8"/>
    <w:rsid w:val="0065384B"/>
    <w:rsid w:val="006556C1"/>
    <w:rsid w:val="006568BB"/>
    <w:rsid w:val="006570C9"/>
    <w:rsid w:val="006575AD"/>
    <w:rsid w:val="006600D0"/>
    <w:rsid w:val="006600F1"/>
    <w:rsid w:val="00660501"/>
    <w:rsid w:val="00660A2E"/>
    <w:rsid w:val="00660BF9"/>
    <w:rsid w:val="00660E6B"/>
    <w:rsid w:val="00660FD3"/>
    <w:rsid w:val="0066145A"/>
    <w:rsid w:val="00661783"/>
    <w:rsid w:val="00661784"/>
    <w:rsid w:val="00661B35"/>
    <w:rsid w:val="006625EE"/>
    <w:rsid w:val="00662740"/>
    <w:rsid w:val="00662D5D"/>
    <w:rsid w:val="00663679"/>
    <w:rsid w:val="006637F9"/>
    <w:rsid w:val="00663E0F"/>
    <w:rsid w:val="00663E17"/>
    <w:rsid w:val="00664500"/>
    <w:rsid w:val="006648DD"/>
    <w:rsid w:val="00664D5C"/>
    <w:rsid w:val="00665F4D"/>
    <w:rsid w:val="00666877"/>
    <w:rsid w:val="006668C7"/>
    <w:rsid w:val="006668D8"/>
    <w:rsid w:val="00666F36"/>
    <w:rsid w:val="006675F8"/>
    <w:rsid w:val="00667E16"/>
    <w:rsid w:val="0067068D"/>
    <w:rsid w:val="00670C2E"/>
    <w:rsid w:val="006717EA"/>
    <w:rsid w:val="0067181E"/>
    <w:rsid w:val="006718B1"/>
    <w:rsid w:val="0067220F"/>
    <w:rsid w:val="00672683"/>
    <w:rsid w:val="006726A7"/>
    <w:rsid w:val="006727CA"/>
    <w:rsid w:val="006728F7"/>
    <w:rsid w:val="00672C5D"/>
    <w:rsid w:val="00672EEF"/>
    <w:rsid w:val="0067425A"/>
    <w:rsid w:val="00674445"/>
    <w:rsid w:val="0067449F"/>
    <w:rsid w:val="00674721"/>
    <w:rsid w:val="006749EF"/>
    <w:rsid w:val="00674FFB"/>
    <w:rsid w:val="00675276"/>
    <w:rsid w:val="00675448"/>
    <w:rsid w:val="00675875"/>
    <w:rsid w:val="00676294"/>
    <w:rsid w:val="006762F0"/>
    <w:rsid w:val="0067721C"/>
    <w:rsid w:val="00677833"/>
    <w:rsid w:val="00677B03"/>
    <w:rsid w:val="00680D22"/>
    <w:rsid w:val="006810ED"/>
    <w:rsid w:val="00681A15"/>
    <w:rsid w:val="006827B2"/>
    <w:rsid w:val="00682C13"/>
    <w:rsid w:val="00683932"/>
    <w:rsid w:val="00683C77"/>
    <w:rsid w:val="0068453A"/>
    <w:rsid w:val="00684780"/>
    <w:rsid w:val="006851D4"/>
    <w:rsid w:val="00685D1B"/>
    <w:rsid w:val="006860DD"/>
    <w:rsid w:val="00686274"/>
    <w:rsid w:val="0068759D"/>
    <w:rsid w:val="006918F3"/>
    <w:rsid w:val="00691C1A"/>
    <w:rsid w:val="006921BD"/>
    <w:rsid w:val="006926F3"/>
    <w:rsid w:val="00692810"/>
    <w:rsid w:val="00692A51"/>
    <w:rsid w:val="006930E0"/>
    <w:rsid w:val="00693360"/>
    <w:rsid w:val="00693633"/>
    <w:rsid w:val="00693882"/>
    <w:rsid w:val="00693B72"/>
    <w:rsid w:val="00693EC2"/>
    <w:rsid w:val="00694B56"/>
    <w:rsid w:val="00694C9B"/>
    <w:rsid w:val="006952CE"/>
    <w:rsid w:val="00695AC1"/>
    <w:rsid w:val="00695C79"/>
    <w:rsid w:val="00695C81"/>
    <w:rsid w:val="00695E9D"/>
    <w:rsid w:val="00695F6C"/>
    <w:rsid w:val="00696082"/>
    <w:rsid w:val="006971DF"/>
    <w:rsid w:val="00697453"/>
    <w:rsid w:val="0069787C"/>
    <w:rsid w:val="006978B4"/>
    <w:rsid w:val="006A0EF5"/>
    <w:rsid w:val="006A1555"/>
    <w:rsid w:val="006A266E"/>
    <w:rsid w:val="006A2D84"/>
    <w:rsid w:val="006A3B46"/>
    <w:rsid w:val="006A42C5"/>
    <w:rsid w:val="006A49A0"/>
    <w:rsid w:val="006A5222"/>
    <w:rsid w:val="006A5360"/>
    <w:rsid w:val="006A5E3F"/>
    <w:rsid w:val="006A5FE4"/>
    <w:rsid w:val="006A6006"/>
    <w:rsid w:val="006A61A8"/>
    <w:rsid w:val="006A652F"/>
    <w:rsid w:val="006A7298"/>
    <w:rsid w:val="006A798F"/>
    <w:rsid w:val="006B005D"/>
    <w:rsid w:val="006B0A5F"/>
    <w:rsid w:val="006B0D1B"/>
    <w:rsid w:val="006B0E19"/>
    <w:rsid w:val="006B1794"/>
    <w:rsid w:val="006B1C89"/>
    <w:rsid w:val="006B1EFA"/>
    <w:rsid w:val="006B2294"/>
    <w:rsid w:val="006B22AA"/>
    <w:rsid w:val="006B27DA"/>
    <w:rsid w:val="006B2959"/>
    <w:rsid w:val="006B2B96"/>
    <w:rsid w:val="006B363B"/>
    <w:rsid w:val="006B367B"/>
    <w:rsid w:val="006B67AF"/>
    <w:rsid w:val="006B761B"/>
    <w:rsid w:val="006B7A88"/>
    <w:rsid w:val="006B7EAB"/>
    <w:rsid w:val="006C034C"/>
    <w:rsid w:val="006C090A"/>
    <w:rsid w:val="006C0B30"/>
    <w:rsid w:val="006C11C3"/>
    <w:rsid w:val="006C121F"/>
    <w:rsid w:val="006C1647"/>
    <w:rsid w:val="006C2427"/>
    <w:rsid w:val="006C253E"/>
    <w:rsid w:val="006C264E"/>
    <w:rsid w:val="006C29DA"/>
    <w:rsid w:val="006C35B2"/>
    <w:rsid w:val="006C3A8C"/>
    <w:rsid w:val="006C50C0"/>
    <w:rsid w:val="006C580F"/>
    <w:rsid w:val="006C58B6"/>
    <w:rsid w:val="006C63C3"/>
    <w:rsid w:val="006C6695"/>
    <w:rsid w:val="006C69BA"/>
    <w:rsid w:val="006C6E33"/>
    <w:rsid w:val="006C75CE"/>
    <w:rsid w:val="006D0462"/>
    <w:rsid w:val="006D04AB"/>
    <w:rsid w:val="006D163E"/>
    <w:rsid w:val="006D168D"/>
    <w:rsid w:val="006D16F2"/>
    <w:rsid w:val="006D21A4"/>
    <w:rsid w:val="006D3027"/>
    <w:rsid w:val="006D42E5"/>
    <w:rsid w:val="006D4785"/>
    <w:rsid w:val="006D5510"/>
    <w:rsid w:val="006D55F4"/>
    <w:rsid w:val="006D6360"/>
    <w:rsid w:val="006D7797"/>
    <w:rsid w:val="006D7818"/>
    <w:rsid w:val="006D7CAA"/>
    <w:rsid w:val="006D7CB2"/>
    <w:rsid w:val="006E0432"/>
    <w:rsid w:val="006E0B0A"/>
    <w:rsid w:val="006E0C5E"/>
    <w:rsid w:val="006E0C80"/>
    <w:rsid w:val="006E0FEA"/>
    <w:rsid w:val="006E1C41"/>
    <w:rsid w:val="006E2203"/>
    <w:rsid w:val="006E2408"/>
    <w:rsid w:val="006E3682"/>
    <w:rsid w:val="006E434F"/>
    <w:rsid w:val="006E4648"/>
    <w:rsid w:val="006E606D"/>
    <w:rsid w:val="006E73D5"/>
    <w:rsid w:val="006E7687"/>
    <w:rsid w:val="006E790B"/>
    <w:rsid w:val="006F0C69"/>
    <w:rsid w:val="006F0E35"/>
    <w:rsid w:val="006F0F01"/>
    <w:rsid w:val="006F115D"/>
    <w:rsid w:val="006F1219"/>
    <w:rsid w:val="006F14A0"/>
    <w:rsid w:val="006F1B88"/>
    <w:rsid w:val="006F3017"/>
    <w:rsid w:val="006F313E"/>
    <w:rsid w:val="006F3A49"/>
    <w:rsid w:val="006F3F36"/>
    <w:rsid w:val="006F40A3"/>
    <w:rsid w:val="006F46E8"/>
    <w:rsid w:val="006F4E35"/>
    <w:rsid w:val="006F5029"/>
    <w:rsid w:val="006F55B5"/>
    <w:rsid w:val="006F58F9"/>
    <w:rsid w:val="006F5BA7"/>
    <w:rsid w:val="006F5FFF"/>
    <w:rsid w:val="006F6096"/>
    <w:rsid w:val="006F6286"/>
    <w:rsid w:val="006F640B"/>
    <w:rsid w:val="006F6603"/>
    <w:rsid w:val="006F748A"/>
    <w:rsid w:val="006F76D9"/>
    <w:rsid w:val="006F7E8F"/>
    <w:rsid w:val="007016CA"/>
    <w:rsid w:val="00701B3C"/>
    <w:rsid w:val="00702A47"/>
    <w:rsid w:val="00702B19"/>
    <w:rsid w:val="00702D7D"/>
    <w:rsid w:val="007031CB"/>
    <w:rsid w:val="00703B6C"/>
    <w:rsid w:val="007040CA"/>
    <w:rsid w:val="00705450"/>
    <w:rsid w:val="00705AA4"/>
    <w:rsid w:val="007060C9"/>
    <w:rsid w:val="007064D8"/>
    <w:rsid w:val="0070693F"/>
    <w:rsid w:val="00706A77"/>
    <w:rsid w:val="00710DEB"/>
    <w:rsid w:val="007118EB"/>
    <w:rsid w:val="00711AA0"/>
    <w:rsid w:val="007126B2"/>
    <w:rsid w:val="00714476"/>
    <w:rsid w:val="007156EC"/>
    <w:rsid w:val="00716C7F"/>
    <w:rsid w:val="00716DE8"/>
    <w:rsid w:val="00717654"/>
    <w:rsid w:val="00717EB6"/>
    <w:rsid w:val="00720D16"/>
    <w:rsid w:val="007210D1"/>
    <w:rsid w:val="007218C4"/>
    <w:rsid w:val="00721D69"/>
    <w:rsid w:val="00722045"/>
    <w:rsid w:val="007225C6"/>
    <w:rsid w:val="00722ABA"/>
    <w:rsid w:val="00723539"/>
    <w:rsid w:val="0072360E"/>
    <w:rsid w:val="007239C0"/>
    <w:rsid w:val="00723EA9"/>
    <w:rsid w:val="00724BE9"/>
    <w:rsid w:val="00724CD2"/>
    <w:rsid w:val="00724F0A"/>
    <w:rsid w:val="00726C31"/>
    <w:rsid w:val="0072747D"/>
    <w:rsid w:val="0072774A"/>
    <w:rsid w:val="00727C77"/>
    <w:rsid w:val="007304D8"/>
    <w:rsid w:val="007306CB"/>
    <w:rsid w:val="0073161F"/>
    <w:rsid w:val="00731947"/>
    <w:rsid w:val="00731E17"/>
    <w:rsid w:val="007320B1"/>
    <w:rsid w:val="007325CE"/>
    <w:rsid w:val="00732DCE"/>
    <w:rsid w:val="007337B8"/>
    <w:rsid w:val="00733817"/>
    <w:rsid w:val="0073391E"/>
    <w:rsid w:val="00733E57"/>
    <w:rsid w:val="007340A3"/>
    <w:rsid w:val="007348DB"/>
    <w:rsid w:val="00734ABC"/>
    <w:rsid w:val="007350EF"/>
    <w:rsid w:val="00735AF9"/>
    <w:rsid w:val="00736051"/>
    <w:rsid w:val="00736320"/>
    <w:rsid w:val="00736534"/>
    <w:rsid w:val="007365AC"/>
    <w:rsid w:val="00737D6B"/>
    <w:rsid w:val="0074014A"/>
    <w:rsid w:val="007405D4"/>
    <w:rsid w:val="007414F0"/>
    <w:rsid w:val="0074285F"/>
    <w:rsid w:val="00742A6E"/>
    <w:rsid w:val="00742F9E"/>
    <w:rsid w:val="00742FE4"/>
    <w:rsid w:val="00743424"/>
    <w:rsid w:val="0074367D"/>
    <w:rsid w:val="00743901"/>
    <w:rsid w:val="0074410E"/>
    <w:rsid w:val="00744273"/>
    <w:rsid w:val="007443A6"/>
    <w:rsid w:val="007444A8"/>
    <w:rsid w:val="00744EE4"/>
    <w:rsid w:val="0074564A"/>
    <w:rsid w:val="007459D9"/>
    <w:rsid w:val="00745EC4"/>
    <w:rsid w:val="0074613A"/>
    <w:rsid w:val="007463A9"/>
    <w:rsid w:val="0074645E"/>
    <w:rsid w:val="0074680B"/>
    <w:rsid w:val="00746D1A"/>
    <w:rsid w:val="0074798E"/>
    <w:rsid w:val="007479B5"/>
    <w:rsid w:val="00747A83"/>
    <w:rsid w:val="0075065B"/>
    <w:rsid w:val="00751163"/>
    <w:rsid w:val="00751A81"/>
    <w:rsid w:val="00751F8E"/>
    <w:rsid w:val="0075215C"/>
    <w:rsid w:val="007523A5"/>
    <w:rsid w:val="0075339D"/>
    <w:rsid w:val="007533ED"/>
    <w:rsid w:val="007535E2"/>
    <w:rsid w:val="007536C9"/>
    <w:rsid w:val="0075418C"/>
    <w:rsid w:val="007541A1"/>
    <w:rsid w:val="00754240"/>
    <w:rsid w:val="00754289"/>
    <w:rsid w:val="0075495B"/>
    <w:rsid w:val="00754E72"/>
    <w:rsid w:val="007554CC"/>
    <w:rsid w:val="00756600"/>
    <w:rsid w:val="007567DF"/>
    <w:rsid w:val="00756E28"/>
    <w:rsid w:val="00757004"/>
    <w:rsid w:val="007575B8"/>
    <w:rsid w:val="00757FDE"/>
    <w:rsid w:val="00760EDC"/>
    <w:rsid w:val="007618F1"/>
    <w:rsid w:val="00761FC9"/>
    <w:rsid w:val="007624AC"/>
    <w:rsid w:val="0076256E"/>
    <w:rsid w:val="007629C6"/>
    <w:rsid w:val="00763014"/>
    <w:rsid w:val="007630FC"/>
    <w:rsid w:val="00763478"/>
    <w:rsid w:val="00764EBB"/>
    <w:rsid w:val="00765055"/>
    <w:rsid w:val="0076540F"/>
    <w:rsid w:val="00765478"/>
    <w:rsid w:val="007655E6"/>
    <w:rsid w:val="00766880"/>
    <w:rsid w:val="00766992"/>
    <w:rsid w:val="00766F1A"/>
    <w:rsid w:val="00766FF9"/>
    <w:rsid w:val="007670DC"/>
    <w:rsid w:val="007700F2"/>
    <w:rsid w:val="00770A1A"/>
    <w:rsid w:val="00772124"/>
    <w:rsid w:val="007727C2"/>
    <w:rsid w:val="00772A2C"/>
    <w:rsid w:val="00772D14"/>
    <w:rsid w:val="007738E4"/>
    <w:rsid w:val="0077394A"/>
    <w:rsid w:val="00773AE2"/>
    <w:rsid w:val="00774AF8"/>
    <w:rsid w:val="0077568A"/>
    <w:rsid w:val="00775FBD"/>
    <w:rsid w:val="007767C9"/>
    <w:rsid w:val="00777047"/>
    <w:rsid w:val="00777270"/>
    <w:rsid w:val="00777526"/>
    <w:rsid w:val="00777783"/>
    <w:rsid w:val="00777A3E"/>
    <w:rsid w:val="00777B9E"/>
    <w:rsid w:val="00777C93"/>
    <w:rsid w:val="00777C98"/>
    <w:rsid w:val="00777FBA"/>
    <w:rsid w:val="00780454"/>
    <w:rsid w:val="00780A0D"/>
    <w:rsid w:val="00780A9D"/>
    <w:rsid w:val="00780EDB"/>
    <w:rsid w:val="00781145"/>
    <w:rsid w:val="00781990"/>
    <w:rsid w:val="00781CC8"/>
    <w:rsid w:val="007820E9"/>
    <w:rsid w:val="00782772"/>
    <w:rsid w:val="00782BCE"/>
    <w:rsid w:val="00783789"/>
    <w:rsid w:val="0078452D"/>
    <w:rsid w:val="0078468F"/>
    <w:rsid w:val="00784E91"/>
    <w:rsid w:val="00785825"/>
    <w:rsid w:val="00786B8B"/>
    <w:rsid w:val="00786EC7"/>
    <w:rsid w:val="00787077"/>
    <w:rsid w:val="00787B9B"/>
    <w:rsid w:val="00790E5D"/>
    <w:rsid w:val="00791184"/>
    <w:rsid w:val="007919E8"/>
    <w:rsid w:val="00791E95"/>
    <w:rsid w:val="00791FC0"/>
    <w:rsid w:val="0079282C"/>
    <w:rsid w:val="00792DC4"/>
    <w:rsid w:val="00792E84"/>
    <w:rsid w:val="00793082"/>
    <w:rsid w:val="007931A8"/>
    <w:rsid w:val="0079378A"/>
    <w:rsid w:val="00793B17"/>
    <w:rsid w:val="00793B6C"/>
    <w:rsid w:val="00794875"/>
    <w:rsid w:val="007952B0"/>
    <w:rsid w:val="0079569D"/>
    <w:rsid w:val="00795CD8"/>
    <w:rsid w:val="00795DA8"/>
    <w:rsid w:val="00795EA8"/>
    <w:rsid w:val="00796115"/>
    <w:rsid w:val="007968D7"/>
    <w:rsid w:val="00796DB2"/>
    <w:rsid w:val="007970F4"/>
    <w:rsid w:val="00797222"/>
    <w:rsid w:val="00797A23"/>
    <w:rsid w:val="00797CFF"/>
    <w:rsid w:val="007A0FD2"/>
    <w:rsid w:val="007A1639"/>
    <w:rsid w:val="007A171C"/>
    <w:rsid w:val="007A1803"/>
    <w:rsid w:val="007A1C78"/>
    <w:rsid w:val="007A2F91"/>
    <w:rsid w:val="007A33EB"/>
    <w:rsid w:val="007A34BF"/>
    <w:rsid w:val="007A3AF5"/>
    <w:rsid w:val="007A458E"/>
    <w:rsid w:val="007A45FB"/>
    <w:rsid w:val="007A4BCD"/>
    <w:rsid w:val="007A5111"/>
    <w:rsid w:val="007A5476"/>
    <w:rsid w:val="007A56D8"/>
    <w:rsid w:val="007A5A27"/>
    <w:rsid w:val="007A61D8"/>
    <w:rsid w:val="007A698B"/>
    <w:rsid w:val="007A6AE8"/>
    <w:rsid w:val="007A6D9E"/>
    <w:rsid w:val="007A6E65"/>
    <w:rsid w:val="007A6F3C"/>
    <w:rsid w:val="007A749F"/>
    <w:rsid w:val="007A7719"/>
    <w:rsid w:val="007B06A4"/>
    <w:rsid w:val="007B1264"/>
    <w:rsid w:val="007B1477"/>
    <w:rsid w:val="007B220B"/>
    <w:rsid w:val="007B220D"/>
    <w:rsid w:val="007B2793"/>
    <w:rsid w:val="007B28D6"/>
    <w:rsid w:val="007B2DC7"/>
    <w:rsid w:val="007B2F76"/>
    <w:rsid w:val="007B39E0"/>
    <w:rsid w:val="007B3C15"/>
    <w:rsid w:val="007B3CED"/>
    <w:rsid w:val="007B4F3E"/>
    <w:rsid w:val="007B5125"/>
    <w:rsid w:val="007B58F5"/>
    <w:rsid w:val="007B5FFB"/>
    <w:rsid w:val="007B689E"/>
    <w:rsid w:val="007B6C56"/>
    <w:rsid w:val="007B6E96"/>
    <w:rsid w:val="007B77C5"/>
    <w:rsid w:val="007B7BA8"/>
    <w:rsid w:val="007C0024"/>
    <w:rsid w:val="007C0987"/>
    <w:rsid w:val="007C1CAA"/>
    <w:rsid w:val="007C232F"/>
    <w:rsid w:val="007C2952"/>
    <w:rsid w:val="007C33A2"/>
    <w:rsid w:val="007C3830"/>
    <w:rsid w:val="007C3882"/>
    <w:rsid w:val="007C3883"/>
    <w:rsid w:val="007C401F"/>
    <w:rsid w:val="007C439F"/>
    <w:rsid w:val="007C452A"/>
    <w:rsid w:val="007C4F18"/>
    <w:rsid w:val="007C516F"/>
    <w:rsid w:val="007C5701"/>
    <w:rsid w:val="007C725A"/>
    <w:rsid w:val="007C7756"/>
    <w:rsid w:val="007C7788"/>
    <w:rsid w:val="007C792A"/>
    <w:rsid w:val="007C79F7"/>
    <w:rsid w:val="007C7F66"/>
    <w:rsid w:val="007D04EF"/>
    <w:rsid w:val="007D057B"/>
    <w:rsid w:val="007D06E2"/>
    <w:rsid w:val="007D1494"/>
    <w:rsid w:val="007D15BF"/>
    <w:rsid w:val="007D19A7"/>
    <w:rsid w:val="007D3551"/>
    <w:rsid w:val="007D385E"/>
    <w:rsid w:val="007D3B2B"/>
    <w:rsid w:val="007D445D"/>
    <w:rsid w:val="007D4B5E"/>
    <w:rsid w:val="007D562B"/>
    <w:rsid w:val="007D57D0"/>
    <w:rsid w:val="007D658D"/>
    <w:rsid w:val="007D6790"/>
    <w:rsid w:val="007D67A9"/>
    <w:rsid w:val="007D67B5"/>
    <w:rsid w:val="007D68EE"/>
    <w:rsid w:val="007D6F6E"/>
    <w:rsid w:val="007D7F64"/>
    <w:rsid w:val="007D7F95"/>
    <w:rsid w:val="007D7FD1"/>
    <w:rsid w:val="007E007C"/>
    <w:rsid w:val="007E0FD4"/>
    <w:rsid w:val="007E12C6"/>
    <w:rsid w:val="007E19CE"/>
    <w:rsid w:val="007E1E5D"/>
    <w:rsid w:val="007E1FA6"/>
    <w:rsid w:val="007E2219"/>
    <w:rsid w:val="007E29C3"/>
    <w:rsid w:val="007E2F56"/>
    <w:rsid w:val="007E3041"/>
    <w:rsid w:val="007E3214"/>
    <w:rsid w:val="007E348E"/>
    <w:rsid w:val="007E350A"/>
    <w:rsid w:val="007E3556"/>
    <w:rsid w:val="007E3ADB"/>
    <w:rsid w:val="007E423A"/>
    <w:rsid w:val="007E4A2C"/>
    <w:rsid w:val="007E4A3C"/>
    <w:rsid w:val="007E4D5A"/>
    <w:rsid w:val="007E5314"/>
    <w:rsid w:val="007E5806"/>
    <w:rsid w:val="007E5C39"/>
    <w:rsid w:val="007E5EB9"/>
    <w:rsid w:val="007E5EBF"/>
    <w:rsid w:val="007E6020"/>
    <w:rsid w:val="007E6343"/>
    <w:rsid w:val="007E674B"/>
    <w:rsid w:val="007E7031"/>
    <w:rsid w:val="007E7687"/>
    <w:rsid w:val="007E7EAF"/>
    <w:rsid w:val="007F0017"/>
    <w:rsid w:val="007F018D"/>
    <w:rsid w:val="007F01F7"/>
    <w:rsid w:val="007F06B7"/>
    <w:rsid w:val="007F13D5"/>
    <w:rsid w:val="007F22FC"/>
    <w:rsid w:val="007F231E"/>
    <w:rsid w:val="007F27B1"/>
    <w:rsid w:val="007F29A4"/>
    <w:rsid w:val="007F2A53"/>
    <w:rsid w:val="007F2D1F"/>
    <w:rsid w:val="007F2E99"/>
    <w:rsid w:val="007F346B"/>
    <w:rsid w:val="007F35C5"/>
    <w:rsid w:val="007F3902"/>
    <w:rsid w:val="007F3DBB"/>
    <w:rsid w:val="007F4683"/>
    <w:rsid w:val="007F6365"/>
    <w:rsid w:val="007F6AD3"/>
    <w:rsid w:val="007F71E3"/>
    <w:rsid w:val="007F7228"/>
    <w:rsid w:val="007F7C31"/>
    <w:rsid w:val="007F7DDD"/>
    <w:rsid w:val="0080099B"/>
    <w:rsid w:val="00802303"/>
    <w:rsid w:val="00802328"/>
    <w:rsid w:val="00802429"/>
    <w:rsid w:val="008027A9"/>
    <w:rsid w:val="00802907"/>
    <w:rsid w:val="00802E1B"/>
    <w:rsid w:val="008031C3"/>
    <w:rsid w:val="00803324"/>
    <w:rsid w:val="008035DF"/>
    <w:rsid w:val="0080458B"/>
    <w:rsid w:val="00804595"/>
    <w:rsid w:val="00804A13"/>
    <w:rsid w:val="00805135"/>
    <w:rsid w:val="00805CBF"/>
    <w:rsid w:val="00806451"/>
    <w:rsid w:val="008064AF"/>
    <w:rsid w:val="00807734"/>
    <w:rsid w:val="00807B80"/>
    <w:rsid w:val="00810118"/>
    <w:rsid w:val="00810370"/>
    <w:rsid w:val="0081052E"/>
    <w:rsid w:val="00811662"/>
    <w:rsid w:val="008118A0"/>
    <w:rsid w:val="00811CA7"/>
    <w:rsid w:val="008120E5"/>
    <w:rsid w:val="00812703"/>
    <w:rsid w:val="00812743"/>
    <w:rsid w:val="00812C74"/>
    <w:rsid w:val="00812F64"/>
    <w:rsid w:val="00812F73"/>
    <w:rsid w:val="0081300B"/>
    <w:rsid w:val="00813BD1"/>
    <w:rsid w:val="00814699"/>
    <w:rsid w:val="00814EC6"/>
    <w:rsid w:val="0081532B"/>
    <w:rsid w:val="00815FF9"/>
    <w:rsid w:val="0081632E"/>
    <w:rsid w:val="008179BB"/>
    <w:rsid w:val="008179CB"/>
    <w:rsid w:val="00817B2D"/>
    <w:rsid w:val="00817BC1"/>
    <w:rsid w:val="00820114"/>
    <w:rsid w:val="0082060F"/>
    <w:rsid w:val="0082088A"/>
    <w:rsid w:val="008209FF"/>
    <w:rsid w:val="008219A5"/>
    <w:rsid w:val="00821B5D"/>
    <w:rsid w:val="00821C1A"/>
    <w:rsid w:val="00821FDF"/>
    <w:rsid w:val="008223CC"/>
    <w:rsid w:val="008224C4"/>
    <w:rsid w:val="008231B5"/>
    <w:rsid w:val="00823315"/>
    <w:rsid w:val="00823E23"/>
    <w:rsid w:val="00823E32"/>
    <w:rsid w:val="00824159"/>
    <w:rsid w:val="0082464C"/>
    <w:rsid w:val="008247AC"/>
    <w:rsid w:val="00825A9B"/>
    <w:rsid w:val="008270C7"/>
    <w:rsid w:val="008272A1"/>
    <w:rsid w:val="00827449"/>
    <w:rsid w:val="00827D35"/>
    <w:rsid w:val="00827E69"/>
    <w:rsid w:val="008303AC"/>
    <w:rsid w:val="0083050D"/>
    <w:rsid w:val="008306CB"/>
    <w:rsid w:val="00831D18"/>
    <w:rsid w:val="00831E7B"/>
    <w:rsid w:val="00831F45"/>
    <w:rsid w:val="00832470"/>
    <w:rsid w:val="008326DD"/>
    <w:rsid w:val="00832F49"/>
    <w:rsid w:val="008336A6"/>
    <w:rsid w:val="00833889"/>
    <w:rsid w:val="00833FAD"/>
    <w:rsid w:val="00834B02"/>
    <w:rsid w:val="00834DB8"/>
    <w:rsid w:val="008357CA"/>
    <w:rsid w:val="008359A0"/>
    <w:rsid w:val="00835D06"/>
    <w:rsid w:val="00835D81"/>
    <w:rsid w:val="00835DD9"/>
    <w:rsid w:val="00836244"/>
    <w:rsid w:val="00836522"/>
    <w:rsid w:val="00837048"/>
    <w:rsid w:val="008375BD"/>
    <w:rsid w:val="008404C3"/>
    <w:rsid w:val="00840F71"/>
    <w:rsid w:val="00841A5A"/>
    <w:rsid w:val="00841A74"/>
    <w:rsid w:val="00842226"/>
    <w:rsid w:val="008426C0"/>
    <w:rsid w:val="0084329B"/>
    <w:rsid w:val="00843401"/>
    <w:rsid w:val="00843E41"/>
    <w:rsid w:val="00844BA8"/>
    <w:rsid w:val="00845332"/>
    <w:rsid w:val="00845585"/>
    <w:rsid w:val="00846E13"/>
    <w:rsid w:val="008478F2"/>
    <w:rsid w:val="00850294"/>
    <w:rsid w:val="008502F3"/>
    <w:rsid w:val="00850A3F"/>
    <w:rsid w:val="00850E4A"/>
    <w:rsid w:val="008521D6"/>
    <w:rsid w:val="00852BF8"/>
    <w:rsid w:val="00852DA5"/>
    <w:rsid w:val="008542B6"/>
    <w:rsid w:val="008547C4"/>
    <w:rsid w:val="00854A30"/>
    <w:rsid w:val="00855564"/>
    <w:rsid w:val="0085579A"/>
    <w:rsid w:val="00855BD8"/>
    <w:rsid w:val="00855CC2"/>
    <w:rsid w:val="00855DBF"/>
    <w:rsid w:val="00855F02"/>
    <w:rsid w:val="00855FF0"/>
    <w:rsid w:val="008565A4"/>
    <w:rsid w:val="00856F00"/>
    <w:rsid w:val="00857369"/>
    <w:rsid w:val="008577A8"/>
    <w:rsid w:val="008579D4"/>
    <w:rsid w:val="00857CED"/>
    <w:rsid w:val="00860364"/>
    <w:rsid w:val="0086037D"/>
    <w:rsid w:val="008603D2"/>
    <w:rsid w:val="00860F7C"/>
    <w:rsid w:val="00861758"/>
    <w:rsid w:val="00861BA9"/>
    <w:rsid w:val="00861CA1"/>
    <w:rsid w:val="0086216B"/>
    <w:rsid w:val="0086217C"/>
    <w:rsid w:val="0086269A"/>
    <w:rsid w:val="008633BD"/>
    <w:rsid w:val="00863422"/>
    <w:rsid w:val="00864141"/>
    <w:rsid w:val="008644B3"/>
    <w:rsid w:val="00865061"/>
    <w:rsid w:val="0086517E"/>
    <w:rsid w:val="0086519F"/>
    <w:rsid w:val="0086547C"/>
    <w:rsid w:val="008655C0"/>
    <w:rsid w:val="00865738"/>
    <w:rsid w:val="00865A7F"/>
    <w:rsid w:val="0086648D"/>
    <w:rsid w:val="008666CC"/>
    <w:rsid w:val="00866EFF"/>
    <w:rsid w:val="00866FBA"/>
    <w:rsid w:val="00867855"/>
    <w:rsid w:val="0086786B"/>
    <w:rsid w:val="008702EF"/>
    <w:rsid w:val="008705FA"/>
    <w:rsid w:val="00871276"/>
    <w:rsid w:val="00871A96"/>
    <w:rsid w:val="00872D47"/>
    <w:rsid w:val="008732D2"/>
    <w:rsid w:val="00873317"/>
    <w:rsid w:val="0087439E"/>
    <w:rsid w:val="008746E8"/>
    <w:rsid w:val="00874813"/>
    <w:rsid w:val="00874FEE"/>
    <w:rsid w:val="00875599"/>
    <w:rsid w:val="00876DC6"/>
    <w:rsid w:val="00876FB8"/>
    <w:rsid w:val="008778F1"/>
    <w:rsid w:val="00880495"/>
    <w:rsid w:val="008805F1"/>
    <w:rsid w:val="008807BA"/>
    <w:rsid w:val="0088102D"/>
    <w:rsid w:val="00881C77"/>
    <w:rsid w:val="00881D78"/>
    <w:rsid w:val="00882A7D"/>
    <w:rsid w:val="00882FC8"/>
    <w:rsid w:val="00883056"/>
    <w:rsid w:val="0088312B"/>
    <w:rsid w:val="00883602"/>
    <w:rsid w:val="00883ACE"/>
    <w:rsid w:val="00884D16"/>
    <w:rsid w:val="0088609A"/>
    <w:rsid w:val="00886190"/>
    <w:rsid w:val="00886324"/>
    <w:rsid w:val="0088636E"/>
    <w:rsid w:val="008866A9"/>
    <w:rsid w:val="0088754B"/>
    <w:rsid w:val="008901D8"/>
    <w:rsid w:val="00890245"/>
    <w:rsid w:val="00890310"/>
    <w:rsid w:val="008904CA"/>
    <w:rsid w:val="0089138D"/>
    <w:rsid w:val="008913D8"/>
    <w:rsid w:val="00891530"/>
    <w:rsid w:val="00891680"/>
    <w:rsid w:val="0089179D"/>
    <w:rsid w:val="008918A4"/>
    <w:rsid w:val="00891925"/>
    <w:rsid w:val="00891A6B"/>
    <w:rsid w:val="00893D14"/>
    <w:rsid w:val="00894111"/>
    <w:rsid w:val="008948A7"/>
    <w:rsid w:val="00894B09"/>
    <w:rsid w:val="0089522B"/>
    <w:rsid w:val="00895BDD"/>
    <w:rsid w:val="008979AE"/>
    <w:rsid w:val="008979F8"/>
    <w:rsid w:val="00897F0E"/>
    <w:rsid w:val="00897FAF"/>
    <w:rsid w:val="008A0016"/>
    <w:rsid w:val="008A0189"/>
    <w:rsid w:val="008A02D1"/>
    <w:rsid w:val="008A1BE3"/>
    <w:rsid w:val="008A26B5"/>
    <w:rsid w:val="008A2851"/>
    <w:rsid w:val="008A3AAD"/>
    <w:rsid w:val="008A43E6"/>
    <w:rsid w:val="008A4DC9"/>
    <w:rsid w:val="008A567B"/>
    <w:rsid w:val="008A68A3"/>
    <w:rsid w:val="008A6A5C"/>
    <w:rsid w:val="008A6E37"/>
    <w:rsid w:val="008A706A"/>
    <w:rsid w:val="008A7B2C"/>
    <w:rsid w:val="008B038E"/>
    <w:rsid w:val="008B0674"/>
    <w:rsid w:val="008B06F0"/>
    <w:rsid w:val="008B07B7"/>
    <w:rsid w:val="008B250E"/>
    <w:rsid w:val="008B2C1C"/>
    <w:rsid w:val="008B2DF1"/>
    <w:rsid w:val="008B2DF3"/>
    <w:rsid w:val="008B3FA4"/>
    <w:rsid w:val="008B484F"/>
    <w:rsid w:val="008B518C"/>
    <w:rsid w:val="008B5209"/>
    <w:rsid w:val="008B5954"/>
    <w:rsid w:val="008B63CA"/>
    <w:rsid w:val="008B6595"/>
    <w:rsid w:val="008B6A65"/>
    <w:rsid w:val="008B76C1"/>
    <w:rsid w:val="008B7863"/>
    <w:rsid w:val="008B7A0E"/>
    <w:rsid w:val="008C02A7"/>
    <w:rsid w:val="008C1BBC"/>
    <w:rsid w:val="008C225D"/>
    <w:rsid w:val="008C303F"/>
    <w:rsid w:val="008C30F9"/>
    <w:rsid w:val="008C3314"/>
    <w:rsid w:val="008C3F92"/>
    <w:rsid w:val="008C4B3B"/>
    <w:rsid w:val="008C4D79"/>
    <w:rsid w:val="008C65BF"/>
    <w:rsid w:val="008C69A5"/>
    <w:rsid w:val="008C7627"/>
    <w:rsid w:val="008C76EC"/>
    <w:rsid w:val="008C7F69"/>
    <w:rsid w:val="008D000B"/>
    <w:rsid w:val="008D0781"/>
    <w:rsid w:val="008D07E4"/>
    <w:rsid w:val="008D10BA"/>
    <w:rsid w:val="008D131B"/>
    <w:rsid w:val="008D1B86"/>
    <w:rsid w:val="008D2490"/>
    <w:rsid w:val="008D24BE"/>
    <w:rsid w:val="008D2630"/>
    <w:rsid w:val="008D263B"/>
    <w:rsid w:val="008D2F0A"/>
    <w:rsid w:val="008D3181"/>
    <w:rsid w:val="008D3785"/>
    <w:rsid w:val="008D38AE"/>
    <w:rsid w:val="008D4106"/>
    <w:rsid w:val="008D4E32"/>
    <w:rsid w:val="008D5244"/>
    <w:rsid w:val="008D5336"/>
    <w:rsid w:val="008D7106"/>
    <w:rsid w:val="008D73CB"/>
    <w:rsid w:val="008E01CA"/>
    <w:rsid w:val="008E0364"/>
    <w:rsid w:val="008E041F"/>
    <w:rsid w:val="008E06EC"/>
    <w:rsid w:val="008E0A13"/>
    <w:rsid w:val="008E0AC3"/>
    <w:rsid w:val="008E1432"/>
    <w:rsid w:val="008E16C6"/>
    <w:rsid w:val="008E1C97"/>
    <w:rsid w:val="008E2D3D"/>
    <w:rsid w:val="008E3097"/>
    <w:rsid w:val="008E30FE"/>
    <w:rsid w:val="008E3210"/>
    <w:rsid w:val="008E457F"/>
    <w:rsid w:val="008E518F"/>
    <w:rsid w:val="008E569C"/>
    <w:rsid w:val="008E6864"/>
    <w:rsid w:val="008E6B4C"/>
    <w:rsid w:val="008E7197"/>
    <w:rsid w:val="008E7B1B"/>
    <w:rsid w:val="008E7B6E"/>
    <w:rsid w:val="008E7C2F"/>
    <w:rsid w:val="008F010F"/>
    <w:rsid w:val="008F0354"/>
    <w:rsid w:val="008F06EE"/>
    <w:rsid w:val="008F08B4"/>
    <w:rsid w:val="008F0AD5"/>
    <w:rsid w:val="008F0ED7"/>
    <w:rsid w:val="008F13B4"/>
    <w:rsid w:val="008F1694"/>
    <w:rsid w:val="008F1D38"/>
    <w:rsid w:val="008F1F6A"/>
    <w:rsid w:val="008F2090"/>
    <w:rsid w:val="008F20E2"/>
    <w:rsid w:val="008F24F0"/>
    <w:rsid w:val="008F2A2D"/>
    <w:rsid w:val="008F2BF1"/>
    <w:rsid w:val="008F2C29"/>
    <w:rsid w:val="008F2C2D"/>
    <w:rsid w:val="008F34F3"/>
    <w:rsid w:val="008F3A94"/>
    <w:rsid w:val="008F3C1F"/>
    <w:rsid w:val="008F40A9"/>
    <w:rsid w:val="008F4129"/>
    <w:rsid w:val="008F47E7"/>
    <w:rsid w:val="008F493A"/>
    <w:rsid w:val="008F5ACF"/>
    <w:rsid w:val="008F5DB7"/>
    <w:rsid w:val="008F60D9"/>
    <w:rsid w:val="008F6C3E"/>
    <w:rsid w:val="008F7615"/>
    <w:rsid w:val="008F7E14"/>
    <w:rsid w:val="009016F5"/>
    <w:rsid w:val="009019A8"/>
    <w:rsid w:val="00901B65"/>
    <w:rsid w:val="00902141"/>
    <w:rsid w:val="00902411"/>
    <w:rsid w:val="009029C3"/>
    <w:rsid w:val="00902BFC"/>
    <w:rsid w:val="00902F08"/>
    <w:rsid w:val="009032B7"/>
    <w:rsid w:val="00903FE8"/>
    <w:rsid w:val="00904037"/>
    <w:rsid w:val="00904446"/>
    <w:rsid w:val="00904614"/>
    <w:rsid w:val="00904A08"/>
    <w:rsid w:val="009055B3"/>
    <w:rsid w:val="009056C0"/>
    <w:rsid w:val="00905E04"/>
    <w:rsid w:val="00905E5D"/>
    <w:rsid w:val="00906505"/>
    <w:rsid w:val="0090687D"/>
    <w:rsid w:val="0090697F"/>
    <w:rsid w:val="00906E3C"/>
    <w:rsid w:val="009074A2"/>
    <w:rsid w:val="00907757"/>
    <w:rsid w:val="0091024A"/>
    <w:rsid w:val="009103F7"/>
    <w:rsid w:val="00910599"/>
    <w:rsid w:val="0091064E"/>
    <w:rsid w:val="009106AA"/>
    <w:rsid w:val="009109BD"/>
    <w:rsid w:val="00910A6F"/>
    <w:rsid w:val="00911747"/>
    <w:rsid w:val="00911F89"/>
    <w:rsid w:val="009124B8"/>
    <w:rsid w:val="00912588"/>
    <w:rsid w:val="0091273D"/>
    <w:rsid w:val="00913362"/>
    <w:rsid w:val="00913805"/>
    <w:rsid w:val="00913B3B"/>
    <w:rsid w:val="00913C96"/>
    <w:rsid w:val="00913F96"/>
    <w:rsid w:val="009143EC"/>
    <w:rsid w:val="009149E9"/>
    <w:rsid w:val="00915050"/>
    <w:rsid w:val="00915E79"/>
    <w:rsid w:val="00915F02"/>
    <w:rsid w:val="009168B1"/>
    <w:rsid w:val="00916D4B"/>
    <w:rsid w:val="009170CF"/>
    <w:rsid w:val="009175A1"/>
    <w:rsid w:val="00917918"/>
    <w:rsid w:val="00917997"/>
    <w:rsid w:val="009179BA"/>
    <w:rsid w:val="009179C2"/>
    <w:rsid w:val="00917EAA"/>
    <w:rsid w:val="00917FFB"/>
    <w:rsid w:val="00920255"/>
    <w:rsid w:val="00920FEB"/>
    <w:rsid w:val="00921173"/>
    <w:rsid w:val="0092128A"/>
    <w:rsid w:val="00921ACB"/>
    <w:rsid w:val="009229C0"/>
    <w:rsid w:val="00922BDC"/>
    <w:rsid w:val="00923021"/>
    <w:rsid w:val="00923A1C"/>
    <w:rsid w:val="009246CF"/>
    <w:rsid w:val="00924821"/>
    <w:rsid w:val="009251B5"/>
    <w:rsid w:val="0092556B"/>
    <w:rsid w:val="00925D04"/>
    <w:rsid w:val="00925F0F"/>
    <w:rsid w:val="009262A1"/>
    <w:rsid w:val="00926A61"/>
    <w:rsid w:val="009271E9"/>
    <w:rsid w:val="00927799"/>
    <w:rsid w:val="009278D6"/>
    <w:rsid w:val="00927ED3"/>
    <w:rsid w:val="00930195"/>
    <w:rsid w:val="00930A7A"/>
    <w:rsid w:val="0093142B"/>
    <w:rsid w:val="0093192C"/>
    <w:rsid w:val="00931FC4"/>
    <w:rsid w:val="009321A7"/>
    <w:rsid w:val="00932236"/>
    <w:rsid w:val="009327E5"/>
    <w:rsid w:val="009327FB"/>
    <w:rsid w:val="00932B6E"/>
    <w:rsid w:val="00933461"/>
    <w:rsid w:val="009334DF"/>
    <w:rsid w:val="00933CAE"/>
    <w:rsid w:val="00933F1E"/>
    <w:rsid w:val="0093574A"/>
    <w:rsid w:val="00935C24"/>
    <w:rsid w:val="00935EBD"/>
    <w:rsid w:val="009365C2"/>
    <w:rsid w:val="00936AB2"/>
    <w:rsid w:val="00937618"/>
    <w:rsid w:val="00937BB5"/>
    <w:rsid w:val="00937FCE"/>
    <w:rsid w:val="00940485"/>
    <w:rsid w:val="00940561"/>
    <w:rsid w:val="00940862"/>
    <w:rsid w:val="0094104A"/>
    <w:rsid w:val="00941234"/>
    <w:rsid w:val="00941339"/>
    <w:rsid w:val="009414CE"/>
    <w:rsid w:val="00941648"/>
    <w:rsid w:val="009417D4"/>
    <w:rsid w:val="0094314A"/>
    <w:rsid w:val="00943638"/>
    <w:rsid w:val="0094452E"/>
    <w:rsid w:val="00944548"/>
    <w:rsid w:val="009448CD"/>
    <w:rsid w:val="00944A2C"/>
    <w:rsid w:val="00944B78"/>
    <w:rsid w:val="00944F31"/>
    <w:rsid w:val="00944F6A"/>
    <w:rsid w:val="009455DA"/>
    <w:rsid w:val="009459DB"/>
    <w:rsid w:val="009460E0"/>
    <w:rsid w:val="00946239"/>
    <w:rsid w:val="00946830"/>
    <w:rsid w:val="00946A35"/>
    <w:rsid w:val="00946A81"/>
    <w:rsid w:val="009470AD"/>
    <w:rsid w:val="0094746F"/>
    <w:rsid w:val="00947931"/>
    <w:rsid w:val="0095028E"/>
    <w:rsid w:val="00950603"/>
    <w:rsid w:val="00950E28"/>
    <w:rsid w:val="00950F4C"/>
    <w:rsid w:val="0095174D"/>
    <w:rsid w:val="009519F8"/>
    <w:rsid w:val="0095242F"/>
    <w:rsid w:val="00952CB7"/>
    <w:rsid w:val="009530E6"/>
    <w:rsid w:val="009535BE"/>
    <w:rsid w:val="00953696"/>
    <w:rsid w:val="00953E86"/>
    <w:rsid w:val="00954093"/>
    <w:rsid w:val="00954699"/>
    <w:rsid w:val="00954D83"/>
    <w:rsid w:val="00954E66"/>
    <w:rsid w:val="00955BC9"/>
    <w:rsid w:val="00956C09"/>
    <w:rsid w:val="00957931"/>
    <w:rsid w:val="00957B4B"/>
    <w:rsid w:val="00957EE7"/>
    <w:rsid w:val="009618D1"/>
    <w:rsid w:val="00961980"/>
    <w:rsid w:val="00961AB5"/>
    <w:rsid w:val="00963DD4"/>
    <w:rsid w:val="00964051"/>
    <w:rsid w:val="00964AD1"/>
    <w:rsid w:val="0096514D"/>
    <w:rsid w:val="00965288"/>
    <w:rsid w:val="009657C1"/>
    <w:rsid w:val="00965AD9"/>
    <w:rsid w:val="009663F4"/>
    <w:rsid w:val="00966585"/>
    <w:rsid w:val="009666EC"/>
    <w:rsid w:val="00966E9A"/>
    <w:rsid w:val="0096750A"/>
    <w:rsid w:val="00967628"/>
    <w:rsid w:val="009679F5"/>
    <w:rsid w:val="00967A98"/>
    <w:rsid w:val="00970604"/>
    <w:rsid w:val="009706A5"/>
    <w:rsid w:val="00970ABC"/>
    <w:rsid w:val="00970AEE"/>
    <w:rsid w:val="00970B66"/>
    <w:rsid w:val="00971142"/>
    <w:rsid w:val="00971815"/>
    <w:rsid w:val="00971B88"/>
    <w:rsid w:val="00971D09"/>
    <w:rsid w:val="009725B7"/>
    <w:rsid w:val="00972D39"/>
    <w:rsid w:val="0097341F"/>
    <w:rsid w:val="00973CCF"/>
    <w:rsid w:val="00974614"/>
    <w:rsid w:val="00974741"/>
    <w:rsid w:val="00974D02"/>
    <w:rsid w:val="00974F6E"/>
    <w:rsid w:val="00974F74"/>
    <w:rsid w:val="009756F5"/>
    <w:rsid w:val="009759F0"/>
    <w:rsid w:val="00975BAC"/>
    <w:rsid w:val="0097621E"/>
    <w:rsid w:val="00976C96"/>
    <w:rsid w:val="00976EF8"/>
    <w:rsid w:val="00977348"/>
    <w:rsid w:val="00977CF2"/>
    <w:rsid w:val="00977FDA"/>
    <w:rsid w:val="009800D9"/>
    <w:rsid w:val="00980B4B"/>
    <w:rsid w:val="00981592"/>
    <w:rsid w:val="00981CAB"/>
    <w:rsid w:val="00981CB3"/>
    <w:rsid w:val="00981DB0"/>
    <w:rsid w:val="00982715"/>
    <w:rsid w:val="00983467"/>
    <w:rsid w:val="00983498"/>
    <w:rsid w:val="00983A15"/>
    <w:rsid w:val="00983C3D"/>
    <w:rsid w:val="00983E27"/>
    <w:rsid w:val="0098400A"/>
    <w:rsid w:val="009844AF"/>
    <w:rsid w:val="0098521B"/>
    <w:rsid w:val="009852BA"/>
    <w:rsid w:val="0098545F"/>
    <w:rsid w:val="00985597"/>
    <w:rsid w:val="009856E8"/>
    <w:rsid w:val="009863A8"/>
    <w:rsid w:val="00987291"/>
    <w:rsid w:val="0099049E"/>
    <w:rsid w:val="009905BE"/>
    <w:rsid w:val="00990917"/>
    <w:rsid w:val="00990DA9"/>
    <w:rsid w:val="00990E8A"/>
    <w:rsid w:val="00990F8D"/>
    <w:rsid w:val="00990FDF"/>
    <w:rsid w:val="00991180"/>
    <w:rsid w:val="00991BEF"/>
    <w:rsid w:val="00991CE5"/>
    <w:rsid w:val="00992C2A"/>
    <w:rsid w:val="00994180"/>
    <w:rsid w:val="00994446"/>
    <w:rsid w:val="00994D70"/>
    <w:rsid w:val="00995152"/>
    <w:rsid w:val="00995205"/>
    <w:rsid w:val="0099625F"/>
    <w:rsid w:val="00996DD0"/>
    <w:rsid w:val="00996E01"/>
    <w:rsid w:val="00996E47"/>
    <w:rsid w:val="009A0386"/>
    <w:rsid w:val="009A09BC"/>
    <w:rsid w:val="009A0E44"/>
    <w:rsid w:val="009A0EAD"/>
    <w:rsid w:val="009A1D9F"/>
    <w:rsid w:val="009A286B"/>
    <w:rsid w:val="009A2ABD"/>
    <w:rsid w:val="009A3037"/>
    <w:rsid w:val="009A359E"/>
    <w:rsid w:val="009A370D"/>
    <w:rsid w:val="009A4346"/>
    <w:rsid w:val="009A49DD"/>
    <w:rsid w:val="009A5E70"/>
    <w:rsid w:val="009A6066"/>
    <w:rsid w:val="009A66DB"/>
    <w:rsid w:val="009A685B"/>
    <w:rsid w:val="009A6B0F"/>
    <w:rsid w:val="009A6C7E"/>
    <w:rsid w:val="009A782D"/>
    <w:rsid w:val="009A7B79"/>
    <w:rsid w:val="009A7CB7"/>
    <w:rsid w:val="009A7EB9"/>
    <w:rsid w:val="009A7EF7"/>
    <w:rsid w:val="009B0814"/>
    <w:rsid w:val="009B214A"/>
    <w:rsid w:val="009B36DB"/>
    <w:rsid w:val="009B3718"/>
    <w:rsid w:val="009B3DE3"/>
    <w:rsid w:val="009B463C"/>
    <w:rsid w:val="009B52D9"/>
    <w:rsid w:val="009B6B67"/>
    <w:rsid w:val="009B6DBE"/>
    <w:rsid w:val="009B6DDD"/>
    <w:rsid w:val="009B6E78"/>
    <w:rsid w:val="009B7289"/>
    <w:rsid w:val="009B7A1D"/>
    <w:rsid w:val="009C04EF"/>
    <w:rsid w:val="009C0CEE"/>
    <w:rsid w:val="009C1280"/>
    <w:rsid w:val="009C14EB"/>
    <w:rsid w:val="009C192F"/>
    <w:rsid w:val="009C19EF"/>
    <w:rsid w:val="009C1A74"/>
    <w:rsid w:val="009C1D34"/>
    <w:rsid w:val="009C20D7"/>
    <w:rsid w:val="009C28DC"/>
    <w:rsid w:val="009C2C55"/>
    <w:rsid w:val="009C3063"/>
    <w:rsid w:val="009C3109"/>
    <w:rsid w:val="009C3819"/>
    <w:rsid w:val="009C3B44"/>
    <w:rsid w:val="009C3F65"/>
    <w:rsid w:val="009C426A"/>
    <w:rsid w:val="009C48EC"/>
    <w:rsid w:val="009C4907"/>
    <w:rsid w:val="009C4A73"/>
    <w:rsid w:val="009C4D7B"/>
    <w:rsid w:val="009C508A"/>
    <w:rsid w:val="009C602B"/>
    <w:rsid w:val="009C653F"/>
    <w:rsid w:val="009C7AFF"/>
    <w:rsid w:val="009C7C01"/>
    <w:rsid w:val="009C7F4C"/>
    <w:rsid w:val="009D0FFB"/>
    <w:rsid w:val="009D1232"/>
    <w:rsid w:val="009D1EC3"/>
    <w:rsid w:val="009D280C"/>
    <w:rsid w:val="009D2D7A"/>
    <w:rsid w:val="009D38C0"/>
    <w:rsid w:val="009D4537"/>
    <w:rsid w:val="009D49DC"/>
    <w:rsid w:val="009D4B3E"/>
    <w:rsid w:val="009D6535"/>
    <w:rsid w:val="009D69C9"/>
    <w:rsid w:val="009D74F2"/>
    <w:rsid w:val="009E06E5"/>
    <w:rsid w:val="009E0D0B"/>
    <w:rsid w:val="009E0E85"/>
    <w:rsid w:val="009E0F9C"/>
    <w:rsid w:val="009E2A78"/>
    <w:rsid w:val="009E2C2C"/>
    <w:rsid w:val="009E3059"/>
    <w:rsid w:val="009E4236"/>
    <w:rsid w:val="009E457E"/>
    <w:rsid w:val="009E5213"/>
    <w:rsid w:val="009E537B"/>
    <w:rsid w:val="009E54A2"/>
    <w:rsid w:val="009E5855"/>
    <w:rsid w:val="009E5D51"/>
    <w:rsid w:val="009E645E"/>
    <w:rsid w:val="009E6902"/>
    <w:rsid w:val="009E6BD9"/>
    <w:rsid w:val="009E6D07"/>
    <w:rsid w:val="009E7164"/>
    <w:rsid w:val="009E72E3"/>
    <w:rsid w:val="009E7E51"/>
    <w:rsid w:val="009E7E7D"/>
    <w:rsid w:val="009F00B7"/>
    <w:rsid w:val="009F0213"/>
    <w:rsid w:val="009F09D8"/>
    <w:rsid w:val="009F0D16"/>
    <w:rsid w:val="009F0FE4"/>
    <w:rsid w:val="009F163D"/>
    <w:rsid w:val="009F1DC2"/>
    <w:rsid w:val="009F25D9"/>
    <w:rsid w:val="009F2638"/>
    <w:rsid w:val="009F29E1"/>
    <w:rsid w:val="009F3211"/>
    <w:rsid w:val="009F32A7"/>
    <w:rsid w:val="009F38DC"/>
    <w:rsid w:val="009F3FC1"/>
    <w:rsid w:val="009F44A7"/>
    <w:rsid w:val="009F5621"/>
    <w:rsid w:val="009F574F"/>
    <w:rsid w:val="00A00310"/>
    <w:rsid w:val="00A0041B"/>
    <w:rsid w:val="00A00573"/>
    <w:rsid w:val="00A00646"/>
    <w:rsid w:val="00A011D3"/>
    <w:rsid w:val="00A014DF"/>
    <w:rsid w:val="00A016AA"/>
    <w:rsid w:val="00A021C4"/>
    <w:rsid w:val="00A031D0"/>
    <w:rsid w:val="00A03D9E"/>
    <w:rsid w:val="00A04216"/>
    <w:rsid w:val="00A0476E"/>
    <w:rsid w:val="00A05192"/>
    <w:rsid w:val="00A053C4"/>
    <w:rsid w:val="00A05881"/>
    <w:rsid w:val="00A059D9"/>
    <w:rsid w:val="00A067F1"/>
    <w:rsid w:val="00A0738C"/>
    <w:rsid w:val="00A074DA"/>
    <w:rsid w:val="00A077BB"/>
    <w:rsid w:val="00A079DE"/>
    <w:rsid w:val="00A07CB4"/>
    <w:rsid w:val="00A10757"/>
    <w:rsid w:val="00A10763"/>
    <w:rsid w:val="00A107C3"/>
    <w:rsid w:val="00A10F4A"/>
    <w:rsid w:val="00A10F74"/>
    <w:rsid w:val="00A11027"/>
    <w:rsid w:val="00A11449"/>
    <w:rsid w:val="00A11864"/>
    <w:rsid w:val="00A11B70"/>
    <w:rsid w:val="00A12A9D"/>
    <w:rsid w:val="00A137C4"/>
    <w:rsid w:val="00A13ACD"/>
    <w:rsid w:val="00A1451A"/>
    <w:rsid w:val="00A14656"/>
    <w:rsid w:val="00A14E16"/>
    <w:rsid w:val="00A15882"/>
    <w:rsid w:val="00A15B74"/>
    <w:rsid w:val="00A16574"/>
    <w:rsid w:val="00A17760"/>
    <w:rsid w:val="00A17E4E"/>
    <w:rsid w:val="00A21734"/>
    <w:rsid w:val="00A21A6D"/>
    <w:rsid w:val="00A2280A"/>
    <w:rsid w:val="00A22B88"/>
    <w:rsid w:val="00A24C69"/>
    <w:rsid w:val="00A24F63"/>
    <w:rsid w:val="00A25285"/>
    <w:rsid w:val="00A25CF7"/>
    <w:rsid w:val="00A2629C"/>
    <w:rsid w:val="00A2707A"/>
    <w:rsid w:val="00A271BB"/>
    <w:rsid w:val="00A27C05"/>
    <w:rsid w:val="00A304AD"/>
    <w:rsid w:val="00A3169F"/>
    <w:rsid w:val="00A318D3"/>
    <w:rsid w:val="00A31F02"/>
    <w:rsid w:val="00A31F57"/>
    <w:rsid w:val="00A32644"/>
    <w:rsid w:val="00A33553"/>
    <w:rsid w:val="00A33EA0"/>
    <w:rsid w:val="00A35847"/>
    <w:rsid w:val="00A35D34"/>
    <w:rsid w:val="00A3609E"/>
    <w:rsid w:val="00A36A74"/>
    <w:rsid w:val="00A36C58"/>
    <w:rsid w:val="00A36E4F"/>
    <w:rsid w:val="00A370EB"/>
    <w:rsid w:val="00A4112E"/>
    <w:rsid w:val="00A41749"/>
    <w:rsid w:val="00A417DA"/>
    <w:rsid w:val="00A41A32"/>
    <w:rsid w:val="00A41CA6"/>
    <w:rsid w:val="00A43241"/>
    <w:rsid w:val="00A43C2E"/>
    <w:rsid w:val="00A44378"/>
    <w:rsid w:val="00A44B30"/>
    <w:rsid w:val="00A45435"/>
    <w:rsid w:val="00A4547A"/>
    <w:rsid w:val="00A454B2"/>
    <w:rsid w:val="00A454B7"/>
    <w:rsid w:val="00A457C6"/>
    <w:rsid w:val="00A457DF"/>
    <w:rsid w:val="00A4625C"/>
    <w:rsid w:val="00A4664B"/>
    <w:rsid w:val="00A46DB8"/>
    <w:rsid w:val="00A46F3E"/>
    <w:rsid w:val="00A4768F"/>
    <w:rsid w:val="00A47887"/>
    <w:rsid w:val="00A50762"/>
    <w:rsid w:val="00A50772"/>
    <w:rsid w:val="00A507B6"/>
    <w:rsid w:val="00A50B1E"/>
    <w:rsid w:val="00A50C20"/>
    <w:rsid w:val="00A510F7"/>
    <w:rsid w:val="00A51164"/>
    <w:rsid w:val="00A52883"/>
    <w:rsid w:val="00A534A1"/>
    <w:rsid w:val="00A53509"/>
    <w:rsid w:val="00A536C9"/>
    <w:rsid w:val="00A54106"/>
    <w:rsid w:val="00A54BFB"/>
    <w:rsid w:val="00A54C97"/>
    <w:rsid w:val="00A54CA1"/>
    <w:rsid w:val="00A54ECC"/>
    <w:rsid w:val="00A55BC7"/>
    <w:rsid w:val="00A55E36"/>
    <w:rsid w:val="00A566B6"/>
    <w:rsid w:val="00A568BC"/>
    <w:rsid w:val="00A56F27"/>
    <w:rsid w:val="00A602E7"/>
    <w:rsid w:val="00A603E5"/>
    <w:rsid w:val="00A60523"/>
    <w:rsid w:val="00A605DD"/>
    <w:rsid w:val="00A60646"/>
    <w:rsid w:val="00A608AC"/>
    <w:rsid w:val="00A61699"/>
    <w:rsid w:val="00A618AC"/>
    <w:rsid w:val="00A61C43"/>
    <w:rsid w:val="00A62048"/>
    <w:rsid w:val="00A629EA"/>
    <w:rsid w:val="00A63303"/>
    <w:rsid w:val="00A63A64"/>
    <w:rsid w:val="00A63BC6"/>
    <w:rsid w:val="00A64356"/>
    <w:rsid w:val="00A644FC"/>
    <w:rsid w:val="00A6483B"/>
    <w:rsid w:val="00A64B43"/>
    <w:rsid w:val="00A64DD6"/>
    <w:rsid w:val="00A64E37"/>
    <w:rsid w:val="00A6599A"/>
    <w:rsid w:val="00A65BA1"/>
    <w:rsid w:val="00A65C27"/>
    <w:rsid w:val="00A6608F"/>
    <w:rsid w:val="00A66947"/>
    <w:rsid w:val="00A66C67"/>
    <w:rsid w:val="00A674C7"/>
    <w:rsid w:val="00A67C89"/>
    <w:rsid w:val="00A7020E"/>
    <w:rsid w:val="00A70BA7"/>
    <w:rsid w:val="00A70C79"/>
    <w:rsid w:val="00A72B39"/>
    <w:rsid w:val="00A72D42"/>
    <w:rsid w:val="00A7329E"/>
    <w:rsid w:val="00A7365A"/>
    <w:rsid w:val="00A736E1"/>
    <w:rsid w:val="00A73E18"/>
    <w:rsid w:val="00A74904"/>
    <w:rsid w:val="00A7494E"/>
    <w:rsid w:val="00A75272"/>
    <w:rsid w:val="00A75507"/>
    <w:rsid w:val="00A75B47"/>
    <w:rsid w:val="00A75B6E"/>
    <w:rsid w:val="00A75CC3"/>
    <w:rsid w:val="00A75F09"/>
    <w:rsid w:val="00A76476"/>
    <w:rsid w:val="00A76777"/>
    <w:rsid w:val="00A80478"/>
    <w:rsid w:val="00A806CB"/>
    <w:rsid w:val="00A808EA"/>
    <w:rsid w:val="00A80965"/>
    <w:rsid w:val="00A8096A"/>
    <w:rsid w:val="00A82856"/>
    <w:rsid w:val="00A830D3"/>
    <w:rsid w:val="00A83B4F"/>
    <w:rsid w:val="00A83C35"/>
    <w:rsid w:val="00A8487F"/>
    <w:rsid w:val="00A84AB0"/>
    <w:rsid w:val="00A84EC2"/>
    <w:rsid w:val="00A85439"/>
    <w:rsid w:val="00A85AE8"/>
    <w:rsid w:val="00A8674D"/>
    <w:rsid w:val="00A86C9F"/>
    <w:rsid w:val="00A86D71"/>
    <w:rsid w:val="00A87056"/>
    <w:rsid w:val="00A8751C"/>
    <w:rsid w:val="00A875ED"/>
    <w:rsid w:val="00A876EE"/>
    <w:rsid w:val="00A87EE4"/>
    <w:rsid w:val="00A87FD5"/>
    <w:rsid w:val="00A905AC"/>
    <w:rsid w:val="00A90680"/>
    <w:rsid w:val="00A906B4"/>
    <w:rsid w:val="00A908B0"/>
    <w:rsid w:val="00A9102C"/>
    <w:rsid w:val="00A91108"/>
    <w:rsid w:val="00A913BF"/>
    <w:rsid w:val="00A919CE"/>
    <w:rsid w:val="00A9238E"/>
    <w:rsid w:val="00A927D3"/>
    <w:rsid w:val="00A94844"/>
    <w:rsid w:val="00A94D9C"/>
    <w:rsid w:val="00A9517F"/>
    <w:rsid w:val="00A95DD5"/>
    <w:rsid w:val="00A963DB"/>
    <w:rsid w:val="00A96675"/>
    <w:rsid w:val="00A968C8"/>
    <w:rsid w:val="00A969FC"/>
    <w:rsid w:val="00A96A4D"/>
    <w:rsid w:val="00A96B71"/>
    <w:rsid w:val="00A96F12"/>
    <w:rsid w:val="00A96FC1"/>
    <w:rsid w:val="00A96FCE"/>
    <w:rsid w:val="00A971C9"/>
    <w:rsid w:val="00A974ED"/>
    <w:rsid w:val="00A97C99"/>
    <w:rsid w:val="00AA0015"/>
    <w:rsid w:val="00AA1058"/>
    <w:rsid w:val="00AA116F"/>
    <w:rsid w:val="00AA155B"/>
    <w:rsid w:val="00AA231F"/>
    <w:rsid w:val="00AA2900"/>
    <w:rsid w:val="00AA2D73"/>
    <w:rsid w:val="00AA3C4B"/>
    <w:rsid w:val="00AA4277"/>
    <w:rsid w:val="00AA5267"/>
    <w:rsid w:val="00AA6A4C"/>
    <w:rsid w:val="00AB0BFE"/>
    <w:rsid w:val="00AB0F1C"/>
    <w:rsid w:val="00AB1A28"/>
    <w:rsid w:val="00AB1D27"/>
    <w:rsid w:val="00AB2743"/>
    <w:rsid w:val="00AB2837"/>
    <w:rsid w:val="00AB28F3"/>
    <w:rsid w:val="00AB2B82"/>
    <w:rsid w:val="00AB2F26"/>
    <w:rsid w:val="00AB3060"/>
    <w:rsid w:val="00AB3514"/>
    <w:rsid w:val="00AB357D"/>
    <w:rsid w:val="00AB366C"/>
    <w:rsid w:val="00AB3824"/>
    <w:rsid w:val="00AB4BEA"/>
    <w:rsid w:val="00AB4C34"/>
    <w:rsid w:val="00AB4DA9"/>
    <w:rsid w:val="00AB561B"/>
    <w:rsid w:val="00AB5906"/>
    <w:rsid w:val="00AB5EDE"/>
    <w:rsid w:val="00AB6620"/>
    <w:rsid w:val="00AB671C"/>
    <w:rsid w:val="00AB6DD7"/>
    <w:rsid w:val="00AB6E8B"/>
    <w:rsid w:val="00AB6EFD"/>
    <w:rsid w:val="00AB7935"/>
    <w:rsid w:val="00AB7B6A"/>
    <w:rsid w:val="00AB7F68"/>
    <w:rsid w:val="00AC0464"/>
    <w:rsid w:val="00AC0C8F"/>
    <w:rsid w:val="00AC135F"/>
    <w:rsid w:val="00AC207C"/>
    <w:rsid w:val="00AC293B"/>
    <w:rsid w:val="00AC2FD1"/>
    <w:rsid w:val="00AC376D"/>
    <w:rsid w:val="00AC3B7A"/>
    <w:rsid w:val="00AC3E02"/>
    <w:rsid w:val="00AC3E4A"/>
    <w:rsid w:val="00AC3F7E"/>
    <w:rsid w:val="00AC4068"/>
    <w:rsid w:val="00AC41CD"/>
    <w:rsid w:val="00AC4E89"/>
    <w:rsid w:val="00AC5269"/>
    <w:rsid w:val="00AC52DC"/>
    <w:rsid w:val="00AC5302"/>
    <w:rsid w:val="00AC582A"/>
    <w:rsid w:val="00AC65C6"/>
    <w:rsid w:val="00AC7695"/>
    <w:rsid w:val="00AC7814"/>
    <w:rsid w:val="00AD034E"/>
    <w:rsid w:val="00AD05BD"/>
    <w:rsid w:val="00AD13EF"/>
    <w:rsid w:val="00AD1876"/>
    <w:rsid w:val="00AD1AF4"/>
    <w:rsid w:val="00AD2020"/>
    <w:rsid w:val="00AD2CBF"/>
    <w:rsid w:val="00AD33B7"/>
    <w:rsid w:val="00AD3523"/>
    <w:rsid w:val="00AD379E"/>
    <w:rsid w:val="00AD3844"/>
    <w:rsid w:val="00AD390C"/>
    <w:rsid w:val="00AD3AC9"/>
    <w:rsid w:val="00AD3D8F"/>
    <w:rsid w:val="00AD47FB"/>
    <w:rsid w:val="00AD5258"/>
    <w:rsid w:val="00AD562D"/>
    <w:rsid w:val="00AD57B8"/>
    <w:rsid w:val="00AD6454"/>
    <w:rsid w:val="00AD6702"/>
    <w:rsid w:val="00AD6845"/>
    <w:rsid w:val="00AD6B62"/>
    <w:rsid w:val="00AD76AF"/>
    <w:rsid w:val="00AD7C02"/>
    <w:rsid w:val="00AD7FDF"/>
    <w:rsid w:val="00AE018F"/>
    <w:rsid w:val="00AE0739"/>
    <w:rsid w:val="00AE096E"/>
    <w:rsid w:val="00AE14CC"/>
    <w:rsid w:val="00AE1BD4"/>
    <w:rsid w:val="00AE1E22"/>
    <w:rsid w:val="00AE1F3B"/>
    <w:rsid w:val="00AE3043"/>
    <w:rsid w:val="00AE3463"/>
    <w:rsid w:val="00AE34DA"/>
    <w:rsid w:val="00AE358D"/>
    <w:rsid w:val="00AE4F6D"/>
    <w:rsid w:val="00AE5157"/>
    <w:rsid w:val="00AE69A8"/>
    <w:rsid w:val="00AE6DAD"/>
    <w:rsid w:val="00AE6DCC"/>
    <w:rsid w:val="00AE75EF"/>
    <w:rsid w:val="00AE76FD"/>
    <w:rsid w:val="00AE7752"/>
    <w:rsid w:val="00AE793B"/>
    <w:rsid w:val="00AF01C7"/>
    <w:rsid w:val="00AF0518"/>
    <w:rsid w:val="00AF06EB"/>
    <w:rsid w:val="00AF0A4A"/>
    <w:rsid w:val="00AF0A69"/>
    <w:rsid w:val="00AF0A76"/>
    <w:rsid w:val="00AF0D48"/>
    <w:rsid w:val="00AF1B1E"/>
    <w:rsid w:val="00AF23DC"/>
    <w:rsid w:val="00AF28B7"/>
    <w:rsid w:val="00AF2C1E"/>
    <w:rsid w:val="00AF304D"/>
    <w:rsid w:val="00AF33FC"/>
    <w:rsid w:val="00AF401B"/>
    <w:rsid w:val="00AF4A1B"/>
    <w:rsid w:val="00AF4D9E"/>
    <w:rsid w:val="00AF5DEE"/>
    <w:rsid w:val="00AF6B14"/>
    <w:rsid w:val="00AF6B9E"/>
    <w:rsid w:val="00AF72F3"/>
    <w:rsid w:val="00AF7DAF"/>
    <w:rsid w:val="00AF7E4A"/>
    <w:rsid w:val="00AF7FFE"/>
    <w:rsid w:val="00B0010D"/>
    <w:rsid w:val="00B0032A"/>
    <w:rsid w:val="00B0074E"/>
    <w:rsid w:val="00B00B2A"/>
    <w:rsid w:val="00B00E3D"/>
    <w:rsid w:val="00B01142"/>
    <w:rsid w:val="00B01193"/>
    <w:rsid w:val="00B01832"/>
    <w:rsid w:val="00B01ACE"/>
    <w:rsid w:val="00B01CFC"/>
    <w:rsid w:val="00B01DA7"/>
    <w:rsid w:val="00B02926"/>
    <w:rsid w:val="00B02A76"/>
    <w:rsid w:val="00B02BE8"/>
    <w:rsid w:val="00B02D0D"/>
    <w:rsid w:val="00B0382A"/>
    <w:rsid w:val="00B03F22"/>
    <w:rsid w:val="00B04287"/>
    <w:rsid w:val="00B0461D"/>
    <w:rsid w:val="00B0517C"/>
    <w:rsid w:val="00B05430"/>
    <w:rsid w:val="00B05455"/>
    <w:rsid w:val="00B07491"/>
    <w:rsid w:val="00B07DC6"/>
    <w:rsid w:val="00B07F1B"/>
    <w:rsid w:val="00B101F6"/>
    <w:rsid w:val="00B115A6"/>
    <w:rsid w:val="00B122AE"/>
    <w:rsid w:val="00B127BB"/>
    <w:rsid w:val="00B12B5B"/>
    <w:rsid w:val="00B13489"/>
    <w:rsid w:val="00B13C03"/>
    <w:rsid w:val="00B14B86"/>
    <w:rsid w:val="00B14C66"/>
    <w:rsid w:val="00B1573E"/>
    <w:rsid w:val="00B158E4"/>
    <w:rsid w:val="00B15F02"/>
    <w:rsid w:val="00B16089"/>
    <w:rsid w:val="00B1698B"/>
    <w:rsid w:val="00B16BA2"/>
    <w:rsid w:val="00B1761A"/>
    <w:rsid w:val="00B179F2"/>
    <w:rsid w:val="00B2002C"/>
    <w:rsid w:val="00B201B1"/>
    <w:rsid w:val="00B207DB"/>
    <w:rsid w:val="00B207F5"/>
    <w:rsid w:val="00B21B2D"/>
    <w:rsid w:val="00B21FC0"/>
    <w:rsid w:val="00B2273C"/>
    <w:rsid w:val="00B22A1A"/>
    <w:rsid w:val="00B22C33"/>
    <w:rsid w:val="00B22C4C"/>
    <w:rsid w:val="00B23120"/>
    <w:rsid w:val="00B242E0"/>
    <w:rsid w:val="00B243E2"/>
    <w:rsid w:val="00B2441D"/>
    <w:rsid w:val="00B2466B"/>
    <w:rsid w:val="00B24F72"/>
    <w:rsid w:val="00B2536E"/>
    <w:rsid w:val="00B25BCA"/>
    <w:rsid w:val="00B25D0F"/>
    <w:rsid w:val="00B26082"/>
    <w:rsid w:val="00B2642E"/>
    <w:rsid w:val="00B265D9"/>
    <w:rsid w:val="00B26E0F"/>
    <w:rsid w:val="00B277A8"/>
    <w:rsid w:val="00B27E98"/>
    <w:rsid w:val="00B3005A"/>
    <w:rsid w:val="00B30941"/>
    <w:rsid w:val="00B30B80"/>
    <w:rsid w:val="00B30C8F"/>
    <w:rsid w:val="00B30DE2"/>
    <w:rsid w:val="00B31031"/>
    <w:rsid w:val="00B31656"/>
    <w:rsid w:val="00B31B3A"/>
    <w:rsid w:val="00B322BC"/>
    <w:rsid w:val="00B33114"/>
    <w:rsid w:val="00B33225"/>
    <w:rsid w:val="00B3383D"/>
    <w:rsid w:val="00B33939"/>
    <w:rsid w:val="00B33EDE"/>
    <w:rsid w:val="00B33F77"/>
    <w:rsid w:val="00B34F42"/>
    <w:rsid w:val="00B350BF"/>
    <w:rsid w:val="00B351CE"/>
    <w:rsid w:val="00B351D6"/>
    <w:rsid w:val="00B35352"/>
    <w:rsid w:val="00B361BE"/>
    <w:rsid w:val="00B361EB"/>
    <w:rsid w:val="00B36759"/>
    <w:rsid w:val="00B36946"/>
    <w:rsid w:val="00B37806"/>
    <w:rsid w:val="00B37E5B"/>
    <w:rsid w:val="00B40097"/>
    <w:rsid w:val="00B4053D"/>
    <w:rsid w:val="00B40BE6"/>
    <w:rsid w:val="00B40EE7"/>
    <w:rsid w:val="00B40F75"/>
    <w:rsid w:val="00B41CD1"/>
    <w:rsid w:val="00B4202C"/>
    <w:rsid w:val="00B430E4"/>
    <w:rsid w:val="00B443D5"/>
    <w:rsid w:val="00B44439"/>
    <w:rsid w:val="00B446C6"/>
    <w:rsid w:val="00B44BA5"/>
    <w:rsid w:val="00B44EB2"/>
    <w:rsid w:val="00B451C6"/>
    <w:rsid w:val="00B45271"/>
    <w:rsid w:val="00B455B9"/>
    <w:rsid w:val="00B455BD"/>
    <w:rsid w:val="00B45F14"/>
    <w:rsid w:val="00B46897"/>
    <w:rsid w:val="00B47E7B"/>
    <w:rsid w:val="00B50205"/>
    <w:rsid w:val="00B51191"/>
    <w:rsid w:val="00B519B4"/>
    <w:rsid w:val="00B51DC6"/>
    <w:rsid w:val="00B52046"/>
    <w:rsid w:val="00B527DF"/>
    <w:rsid w:val="00B52B2F"/>
    <w:rsid w:val="00B53B1F"/>
    <w:rsid w:val="00B53D8F"/>
    <w:rsid w:val="00B54052"/>
    <w:rsid w:val="00B54BD8"/>
    <w:rsid w:val="00B54D36"/>
    <w:rsid w:val="00B54DB3"/>
    <w:rsid w:val="00B54E49"/>
    <w:rsid w:val="00B54EC0"/>
    <w:rsid w:val="00B55168"/>
    <w:rsid w:val="00B556EE"/>
    <w:rsid w:val="00B55CC3"/>
    <w:rsid w:val="00B55E50"/>
    <w:rsid w:val="00B55E67"/>
    <w:rsid w:val="00B56B52"/>
    <w:rsid w:val="00B57090"/>
    <w:rsid w:val="00B60405"/>
    <w:rsid w:val="00B60B00"/>
    <w:rsid w:val="00B61139"/>
    <w:rsid w:val="00B611D3"/>
    <w:rsid w:val="00B6195A"/>
    <w:rsid w:val="00B61970"/>
    <w:rsid w:val="00B61997"/>
    <w:rsid w:val="00B61C4B"/>
    <w:rsid w:val="00B62265"/>
    <w:rsid w:val="00B62850"/>
    <w:rsid w:val="00B62A89"/>
    <w:rsid w:val="00B62E7A"/>
    <w:rsid w:val="00B6310E"/>
    <w:rsid w:val="00B6339E"/>
    <w:rsid w:val="00B633DC"/>
    <w:rsid w:val="00B635B1"/>
    <w:rsid w:val="00B643A9"/>
    <w:rsid w:val="00B64556"/>
    <w:rsid w:val="00B6487A"/>
    <w:rsid w:val="00B65694"/>
    <w:rsid w:val="00B659F1"/>
    <w:rsid w:val="00B66D70"/>
    <w:rsid w:val="00B673E6"/>
    <w:rsid w:val="00B677FA"/>
    <w:rsid w:val="00B67E9B"/>
    <w:rsid w:val="00B70429"/>
    <w:rsid w:val="00B70453"/>
    <w:rsid w:val="00B71978"/>
    <w:rsid w:val="00B71F5E"/>
    <w:rsid w:val="00B722DE"/>
    <w:rsid w:val="00B72725"/>
    <w:rsid w:val="00B732CA"/>
    <w:rsid w:val="00B733EA"/>
    <w:rsid w:val="00B745AF"/>
    <w:rsid w:val="00B74EE2"/>
    <w:rsid w:val="00B7512E"/>
    <w:rsid w:val="00B75568"/>
    <w:rsid w:val="00B75DAA"/>
    <w:rsid w:val="00B76415"/>
    <w:rsid w:val="00B76533"/>
    <w:rsid w:val="00B765AE"/>
    <w:rsid w:val="00B76A1F"/>
    <w:rsid w:val="00B77C70"/>
    <w:rsid w:val="00B808B0"/>
    <w:rsid w:val="00B81009"/>
    <w:rsid w:val="00B81D70"/>
    <w:rsid w:val="00B82F38"/>
    <w:rsid w:val="00B83AE4"/>
    <w:rsid w:val="00B83C6A"/>
    <w:rsid w:val="00B83DA7"/>
    <w:rsid w:val="00B8415D"/>
    <w:rsid w:val="00B851E6"/>
    <w:rsid w:val="00B853F6"/>
    <w:rsid w:val="00B85909"/>
    <w:rsid w:val="00B85DBF"/>
    <w:rsid w:val="00B86646"/>
    <w:rsid w:val="00B86EC8"/>
    <w:rsid w:val="00B876F1"/>
    <w:rsid w:val="00B877AC"/>
    <w:rsid w:val="00B87ACA"/>
    <w:rsid w:val="00B87DC2"/>
    <w:rsid w:val="00B901B8"/>
    <w:rsid w:val="00B90C04"/>
    <w:rsid w:val="00B90C79"/>
    <w:rsid w:val="00B90DF8"/>
    <w:rsid w:val="00B9108E"/>
    <w:rsid w:val="00B9112F"/>
    <w:rsid w:val="00B91874"/>
    <w:rsid w:val="00B91CE7"/>
    <w:rsid w:val="00B9258F"/>
    <w:rsid w:val="00B926A0"/>
    <w:rsid w:val="00B92833"/>
    <w:rsid w:val="00B92897"/>
    <w:rsid w:val="00B93400"/>
    <w:rsid w:val="00B93494"/>
    <w:rsid w:val="00B93556"/>
    <w:rsid w:val="00B943B5"/>
    <w:rsid w:val="00B95214"/>
    <w:rsid w:val="00B9576C"/>
    <w:rsid w:val="00B95868"/>
    <w:rsid w:val="00B959CB"/>
    <w:rsid w:val="00B96A44"/>
    <w:rsid w:val="00B9780B"/>
    <w:rsid w:val="00B97AD4"/>
    <w:rsid w:val="00BA024F"/>
    <w:rsid w:val="00BA0D43"/>
    <w:rsid w:val="00BA1A3E"/>
    <w:rsid w:val="00BA1ADC"/>
    <w:rsid w:val="00BA258B"/>
    <w:rsid w:val="00BA291B"/>
    <w:rsid w:val="00BA2C24"/>
    <w:rsid w:val="00BA2F04"/>
    <w:rsid w:val="00BA3326"/>
    <w:rsid w:val="00BA38FC"/>
    <w:rsid w:val="00BA3ADB"/>
    <w:rsid w:val="00BA4590"/>
    <w:rsid w:val="00BA539B"/>
    <w:rsid w:val="00BA58AE"/>
    <w:rsid w:val="00BA7B4C"/>
    <w:rsid w:val="00BA7E77"/>
    <w:rsid w:val="00BB028E"/>
    <w:rsid w:val="00BB06E9"/>
    <w:rsid w:val="00BB0A3F"/>
    <w:rsid w:val="00BB0CFD"/>
    <w:rsid w:val="00BB1255"/>
    <w:rsid w:val="00BB12E4"/>
    <w:rsid w:val="00BB1C23"/>
    <w:rsid w:val="00BB1C8B"/>
    <w:rsid w:val="00BB1E32"/>
    <w:rsid w:val="00BB26D9"/>
    <w:rsid w:val="00BB2F61"/>
    <w:rsid w:val="00BB3B92"/>
    <w:rsid w:val="00BB3F73"/>
    <w:rsid w:val="00BB4467"/>
    <w:rsid w:val="00BB4C4E"/>
    <w:rsid w:val="00BB50FD"/>
    <w:rsid w:val="00BB52F2"/>
    <w:rsid w:val="00BB5CED"/>
    <w:rsid w:val="00BB5D7C"/>
    <w:rsid w:val="00BB68D0"/>
    <w:rsid w:val="00BB7243"/>
    <w:rsid w:val="00BB7E0C"/>
    <w:rsid w:val="00BC098A"/>
    <w:rsid w:val="00BC0B87"/>
    <w:rsid w:val="00BC0E2A"/>
    <w:rsid w:val="00BC0E45"/>
    <w:rsid w:val="00BC1ECE"/>
    <w:rsid w:val="00BC22F3"/>
    <w:rsid w:val="00BC27F1"/>
    <w:rsid w:val="00BC2908"/>
    <w:rsid w:val="00BC3349"/>
    <w:rsid w:val="00BC3C38"/>
    <w:rsid w:val="00BC3E5E"/>
    <w:rsid w:val="00BC3E8B"/>
    <w:rsid w:val="00BC4AA1"/>
    <w:rsid w:val="00BC4CAC"/>
    <w:rsid w:val="00BC511D"/>
    <w:rsid w:val="00BC552E"/>
    <w:rsid w:val="00BC671D"/>
    <w:rsid w:val="00BC6CA4"/>
    <w:rsid w:val="00BC6F11"/>
    <w:rsid w:val="00BC6F9F"/>
    <w:rsid w:val="00BD0DA9"/>
    <w:rsid w:val="00BD101B"/>
    <w:rsid w:val="00BD16F5"/>
    <w:rsid w:val="00BD1E2D"/>
    <w:rsid w:val="00BD26CF"/>
    <w:rsid w:val="00BD2B61"/>
    <w:rsid w:val="00BD2FE6"/>
    <w:rsid w:val="00BD3241"/>
    <w:rsid w:val="00BD32C3"/>
    <w:rsid w:val="00BD3580"/>
    <w:rsid w:val="00BD37D2"/>
    <w:rsid w:val="00BD41B6"/>
    <w:rsid w:val="00BD42B4"/>
    <w:rsid w:val="00BD47A3"/>
    <w:rsid w:val="00BD611F"/>
    <w:rsid w:val="00BD664C"/>
    <w:rsid w:val="00BD669B"/>
    <w:rsid w:val="00BD6822"/>
    <w:rsid w:val="00BD6854"/>
    <w:rsid w:val="00BD6A4B"/>
    <w:rsid w:val="00BD6A79"/>
    <w:rsid w:val="00BD6AC3"/>
    <w:rsid w:val="00BD6E09"/>
    <w:rsid w:val="00BD7323"/>
    <w:rsid w:val="00BD75B9"/>
    <w:rsid w:val="00BD78DF"/>
    <w:rsid w:val="00BD7A40"/>
    <w:rsid w:val="00BD7FD5"/>
    <w:rsid w:val="00BE0227"/>
    <w:rsid w:val="00BE02C5"/>
    <w:rsid w:val="00BE0727"/>
    <w:rsid w:val="00BE0DA6"/>
    <w:rsid w:val="00BE0DAE"/>
    <w:rsid w:val="00BE1487"/>
    <w:rsid w:val="00BE19D2"/>
    <w:rsid w:val="00BE1EED"/>
    <w:rsid w:val="00BE20A2"/>
    <w:rsid w:val="00BE24CC"/>
    <w:rsid w:val="00BE2A1B"/>
    <w:rsid w:val="00BE2CFD"/>
    <w:rsid w:val="00BE322C"/>
    <w:rsid w:val="00BE3533"/>
    <w:rsid w:val="00BE3740"/>
    <w:rsid w:val="00BE3E9F"/>
    <w:rsid w:val="00BE3F1D"/>
    <w:rsid w:val="00BE526D"/>
    <w:rsid w:val="00BE533F"/>
    <w:rsid w:val="00BE57CD"/>
    <w:rsid w:val="00BE594B"/>
    <w:rsid w:val="00BE6C95"/>
    <w:rsid w:val="00BE711B"/>
    <w:rsid w:val="00BE7311"/>
    <w:rsid w:val="00BF00A7"/>
    <w:rsid w:val="00BF08FC"/>
    <w:rsid w:val="00BF0B80"/>
    <w:rsid w:val="00BF107E"/>
    <w:rsid w:val="00BF1102"/>
    <w:rsid w:val="00BF1788"/>
    <w:rsid w:val="00BF1879"/>
    <w:rsid w:val="00BF1FD6"/>
    <w:rsid w:val="00BF23EA"/>
    <w:rsid w:val="00BF27EF"/>
    <w:rsid w:val="00BF285A"/>
    <w:rsid w:val="00BF2A4A"/>
    <w:rsid w:val="00BF450C"/>
    <w:rsid w:val="00BF4583"/>
    <w:rsid w:val="00BF45FA"/>
    <w:rsid w:val="00BF46CD"/>
    <w:rsid w:val="00BF4838"/>
    <w:rsid w:val="00BF4A8B"/>
    <w:rsid w:val="00BF59D3"/>
    <w:rsid w:val="00BF5A1C"/>
    <w:rsid w:val="00BF61A9"/>
    <w:rsid w:val="00BF6CE5"/>
    <w:rsid w:val="00BF784A"/>
    <w:rsid w:val="00C00306"/>
    <w:rsid w:val="00C008A8"/>
    <w:rsid w:val="00C00B7C"/>
    <w:rsid w:val="00C00EBD"/>
    <w:rsid w:val="00C01384"/>
    <w:rsid w:val="00C01586"/>
    <w:rsid w:val="00C01A1D"/>
    <w:rsid w:val="00C01C2B"/>
    <w:rsid w:val="00C01C86"/>
    <w:rsid w:val="00C01EAC"/>
    <w:rsid w:val="00C021CF"/>
    <w:rsid w:val="00C02269"/>
    <w:rsid w:val="00C02389"/>
    <w:rsid w:val="00C03306"/>
    <w:rsid w:val="00C0350B"/>
    <w:rsid w:val="00C03540"/>
    <w:rsid w:val="00C03BA2"/>
    <w:rsid w:val="00C04951"/>
    <w:rsid w:val="00C049D4"/>
    <w:rsid w:val="00C04B62"/>
    <w:rsid w:val="00C0568B"/>
    <w:rsid w:val="00C05E2E"/>
    <w:rsid w:val="00C05EA8"/>
    <w:rsid w:val="00C0601C"/>
    <w:rsid w:val="00C066E8"/>
    <w:rsid w:val="00C07CC9"/>
    <w:rsid w:val="00C10472"/>
    <w:rsid w:val="00C106FC"/>
    <w:rsid w:val="00C10A21"/>
    <w:rsid w:val="00C10B04"/>
    <w:rsid w:val="00C112D9"/>
    <w:rsid w:val="00C11AA0"/>
    <w:rsid w:val="00C11DB1"/>
    <w:rsid w:val="00C12A1C"/>
    <w:rsid w:val="00C12AE2"/>
    <w:rsid w:val="00C13735"/>
    <w:rsid w:val="00C13809"/>
    <w:rsid w:val="00C13D48"/>
    <w:rsid w:val="00C13F68"/>
    <w:rsid w:val="00C1438C"/>
    <w:rsid w:val="00C1458C"/>
    <w:rsid w:val="00C1489E"/>
    <w:rsid w:val="00C14931"/>
    <w:rsid w:val="00C15221"/>
    <w:rsid w:val="00C159BF"/>
    <w:rsid w:val="00C16616"/>
    <w:rsid w:val="00C166D9"/>
    <w:rsid w:val="00C1688B"/>
    <w:rsid w:val="00C173F9"/>
    <w:rsid w:val="00C1776C"/>
    <w:rsid w:val="00C17BA4"/>
    <w:rsid w:val="00C17F86"/>
    <w:rsid w:val="00C209B6"/>
    <w:rsid w:val="00C21773"/>
    <w:rsid w:val="00C218F1"/>
    <w:rsid w:val="00C22071"/>
    <w:rsid w:val="00C22FEE"/>
    <w:rsid w:val="00C23053"/>
    <w:rsid w:val="00C2329B"/>
    <w:rsid w:val="00C23611"/>
    <w:rsid w:val="00C2505D"/>
    <w:rsid w:val="00C2540D"/>
    <w:rsid w:val="00C25793"/>
    <w:rsid w:val="00C25A72"/>
    <w:rsid w:val="00C25AA9"/>
    <w:rsid w:val="00C26DF4"/>
    <w:rsid w:val="00C30177"/>
    <w:rsid w:val="00C30910"/>
    <w:rsid w:val="00C31244"/>
    <w:rsid w:val="00C3345A"/>
    <w:rsid w:val="00C338CF"/>
    <w:rsid w:val="00C3398E"/>
    <w:rsid w:val="00C33B69"/>
    <w:rsid w:val="00C34023"/>
    <w:rsid w:val="00C347A6"/>
    <w:rsid w:val="00C34E64"/>
    <w:rsid w:val="00C35188"/>
    <w:rsid w:val="00C35458"/>
    <w:rsid w:val="00C357E2"/>
    <w:rsid w:val="00C35E1B"/>
    <w:rsid w:val="00C3637B"/>
    <w:rsid w:val="00C365CF"/>
    <w:rsid w:val="00C36B56"/>
    <w:rsid w:val="00C37603"/>
    <w:rsid w:val="00C37D89"/>
    <w:rsid w:val="00C37E3D"/>
    <w:rsid w:val="00C40545"/>
    <w:rsid w:val="00C40553"/>
    <w:rsid w:val="00C4058E"/>
    <w:rsid w:val="00C40AB1"/>
    <w:rsid w:val="00C40EC4"/>
    <w:rsid w:val="00C40FD9"/>
    <w:rsid w:val="00C41358"/>
    <w:rsid w:val="00C41797"/>
    <w:rsid w:val="00C41CB0"/>
    <w:rsid w:val="00C41FEF"/>
    <w:rsid w:val="00C421C1"/>
    <w:rsid w:val="00C42493"/>
    <w:rsid w:val="00C426AD"/>
    <w:rsid w:val="00C42934"/>
    <w:rsid w:val="00C42981"/>
    <w:rsid w:val="00C43178"/>
    <w:rsid w:val="00C432C4"/>
    <w:rsid w:val="00C43767"/>
    <w:rsid w:val="00C4407D"/>
    <w:rsid w:val="00C44F1A"/>
    <w:rsid w:val="00C45C58"/>
    <w:rsid w:val="00C4646C"/>
    <w:rsid w:val="00C471BB"/>
    <w:rsid w:val="00C47B67"/>
    <w:rsid w:val="00C5031E"/>
    <w:rsid w:val="00C506E1"/>
    <w:rsid w:val="00C507A4"/>
    <w:rsid w:val="00C509EC"/>
    <w:rsid w:val="00C50D4E"/>
    <w:rsid w:val="00C50FCE"/>
    <w:rsid w:val="00C5114B"/>
    <w:rsid w:val="00C51177"/>
    <w:rsid w:val="00C51833"/>
    <w:rsid w:val="00C5214F"/>
    <w:rsid w:val="00C524E9"/>
    <w:rsid w:val="00C53104"/>
    <w:rsid w:val="00C535A8"/>
    <w:rsid w:val="00C538E1"/>
    <w:rsid w:val="00C5395B"/>
    <w:rsid w:val="00C53DDF"/>
    <w:rsid w:val="00C53F41"/>
    <w:rsid w:val="00C542D7"/>
    <w:rsid w:val="00C5432F"/>
    <w:rsid w:val="00C54501"/>
    <w:rsid w:val="00C54C7F"/>
    <w:rsid w:val="00C54E2B"/>
    <w:rsid w:val="00C54E99"/>
    <w:rsid w:val="00C54ED3"/>
    <w:rsid w:val="00C55412"/>
    <w:rsid w:val="00C554C4"/>
    <w:rsid w:val="00C5573C"/>
    <w:rsid w:val="00C56235"/>
    <w:rsid w:val="00C5755B"/>
    <w:rsid w:val="00C602CC"/>
    <w:rsid w:val="00C60499"/>
    <w:rsid w:val="00C60526"/>
    <w:rsid w:val="00C60786"/>
    <w:rsid w:val="00C60ECD"/>
    <w:rsid w:val="00C60FA9"/>
    <w:rsid w:val="00C61397"/>
    <w:rsid w:val="00C61D58"/>
    <w:rsid w:val="00C61F49"/>
    <w:rsid w:val="00C62012"/>
    <w:rsid w:val="00C62595"/>
    <w:rsid w:val="00C63CE0"/>
    <w:rsid w:val="00C641BC"/>
    <w:rsid w:val="00C64E31"/>
    <w:rsid w:val="00C65005"/>
    <w:rsid w:val="00C65447"/>
    <w:rsid w:val="00C656AC"/>
    <w:rsid w:val="00C659BD"/>
    <w:rsid w:val="00C660B3"/>
    <w:rsid w:val="00C66805"/>
    <w:rsid w:val="00C66CDF"/>
    <w:rsid w:val="00C66D16"/>
    <w:rsid w:val="00C67075"/>
    <w:rsid w:val="00C67492"/>
    <w:rsid w:val="00C676BA"/>
    <w:rsid w:val="00C6779F"/>
    <w:rsid w:val="00C679CB"/>
    <w:rsid w:val="00C67B64"/>
    <w:rsid w:val="00C67CA2"/>
    <w:rsid w:val="00C67D1D"/>
    <w:rsid w:val="00C67DD5"/>
    <w:rsid w:val="00C7016F"/>
    <w:rsid w:val="00C7087E"/>
    <w:rsid w:val="00C709C8"/>
    <w:rsid w:val="00C7119F"/>
    <w:rsid w:val="00C711F4"/>
    <w:rsid w:val="00C71664"/>
    <w:rsid w:val="00C71A30"/>
    <w:rsid w:val="00C71C54"/>
    <w:rsid w:val="00C72B4B"/>
    <w:rsid w:val="00C73AC9"/>
    <w:rsid w:val="00C74D01"/>
    <w:rsid w:val="00C75D7F"/>
    <w:rsid w:val="00C763ED"/>
    <w:rsid w:val="00C77672"/>
    <w:rsid w:val="00C779E3"/>
    <w:rsid w:val="00C77A22"/>
    <w:rsid w:val="00C800A7"/>
    <w:rsid w:val="00C805D8"/>
    <w:rsid w:val="00C81877"/>
    <w:rsid w:val="00C81BB7"/>
    <w:rsid w:val="00C81BEE"/>
    <w:rsid w:val="00C8244E"/>
    <w:rsid w:val="00C82488"/>
    <w:rsid w:val="00C826B0"/>
    <w:rsid w:val="00C82CDC"/>
    <w:rsid w:val="00C8304B"/>
    <w:rsid w:val="00C83790"/>
    <w:rsid w:val="00C85A69"/>
    <w:rsid w:val="00C860BB"/>
    <w:rsid w:val="00C863EA"/>
    <w:rsid w:val="00C8682A"/>
    <w:rsid w:val="00C8688F"/>
    <w:rsid w:val="00C86982"/>
    <w:rsid w:val="00C86D06"/>
    <w:rsid w:val="00C870FC"/>
    <w:rsid w:val="00C875E2"/>
    <w:rsid w:val="00C8776A"/>
    <w:rsid w:val="00C879DA"/>
    <w:rsid w:val="00C87A3C"/>
    <w:rsid w:val="00C90F38"/>
    <w:rsid w:val="00C92261"/>
    <w:rsid w:val="00C92A03"/>
    <w:rsid w:val="00C9395B"/>
    <w:rsid w:val="00C93E88"/>
    <w:rsid w:val="00C93F1E"/>
    <w:rsid w:val="00C93F2C"/>
    <w:rsid w:val="00C9462D"/>
    <w:rsid w:val="00C9485E"/>
    <w:rsid w:val="00C948C3"/>
    <w:rsid w:val="00C9504D"/>
    <w:rsid w:val="00C95578"/>
    <w:rsid w:val="00C95953"/>
    <w:rsid w:val="00C95C04"/>
    <w:rsid w:val="00C963B1"/>
    <w:rsid w:val="00C96A48"/>
    <w:rsid w:val="00C96CC2"/>
    <w:rsid w:val="00C96D2B"/>
    <w:rsid w:val="00C96DE1"/>
    <w:rsid w:val="00C97055"/>
    <w:rsid w:val="00C97482"/>
    <w:rsid w:val="00C974FB"/>
    <w:rsid w:val="00C9776D"/>
    <w:rsid w:val="00C9786D"/>
    <w:rsid w:val="00CA057E"/>
    <w:rsid w:val="00CA05A9"/>
    <w:rsid w:val="00CA1D7E"/>
    <w:rsid w:val="00CA26CD"/>
    <w:rsid w:val="00CA2C76"/>
    <w:rsid w:val="00CA3219"/>
    <w:rsid w:val="00CA3489"/>
    <w:rsid w:val="00CA395A"/>
    <w:rsid w:val="00CA3FA6"/>
    <w:rsid w:val="00CA442A"/>
    <w:rsid w:val="00CA4685"/>
    <w:rsid w:val="00CA48CE"/>
    <w:rsid w:val="00CA4B91"/>
    <w:rsid w:val="00CA509C"/>
    <w:rsid w:val="00CA50E2"/>
    <w:rsid w:val="00CA5399"/>
    <w:rsid w:val="00CA6834"/>
    <w:rsid w:val="00CA7099"/>
    <w:rsid w:val="00CA79F7"/>
    <w:rsid w:val="00CB10E3"/>
    <w:rsid w:val="00CB1BC2"/>
    <w:rsid w:val="00CB30E1"/>
    <w:rsid w:val="00CB33C3"/>
    <w:rsid w:val="00CB4BF1"/>
    <w:rsid w:val="00CB4C01"/>
    <w:rsid w:val="00CB4F5E"/>
    <w:rsid w:val="00CB554C"/>
    <w:rsid w:val="00CB5C4C"/>
    <w:rsid w:val="00CB5E24"/>
    <w:rsid w:val="00CB6FF3"/>
    <w:rsid w:val="00CB70C8"/>
    <w:rsid w:val="00CB76FA"/>
    <w:rsid w:val="00CB7C06"/>
    <w:rsid w:val="00CB7F08"/>
    <w:rsid w:val="00CC009D"/>
    <w:rsid w:val="00CC0995"/>
    <w:rsid w:val="00CC216B"/>
    <w:rsid w:val="00CC2377"/>
    <w:rsid w:val="00CC2BEC"/>
    <w:rsid w:val="00CC2C07"/>
    <w:rsid w:val="00CC2E89"/>
    <w:rsid w:val="00CC2FB0"/>
    <w:rsid w:val="00CC34B6"/>
    <w:rsid w:val="00CC3BB0"/>
    <w:rsid w:val="00CC40C4"/>
    <w:rsid w:val="00CC4C1D"/>
    <w:rsid w:val="00CC5A69"/>
    <w:rsid w:val="00CC66DE"/>
    <w:rsid w:val="00CC6E14"/>
    <w:rsid w:val="00CC705C"/>
    <w:rsid w:val="00CC7CE6"/>
    <w:rsid w:val="00CC7E19"/>
    <w:rsid w:val="00CD01D2"/>
    <w:rsid w:val="00CD1440"/>
    <w:rsid w:val="00CD1ACD"/>
    <w:rsid w:val="00CD25D9"/>
    <w:rsid w:val="00CD3D94"/>
    <w:rsid w:val="00CD4BF9"/>
    <w:rsid w:val="00CD4D77"/>
    <w:rsid w:val="00CD533F"/>
    <w:rsid w:val="00CD569C"/>
    <w:rsid w:val="00CD5756"/>
    <w:rsid w:val="00CD58A4"/>
    <w:rsid w:val="00CD5AB6"/>
    <w:rsid w:val="00CD5B1B"/>
    <w:rsid w:val="00CD6BF5"/>
    <w:rsid w:val="00CD6C84"/>
    <w:rsid w:val="00CD6CB5"/>
    <w:rsid w:val="00CD71FA"/>
    <w:rsid w:val="00CD73CB"/>
    <w:rsid w:val="00CD74E1"/>
    <w:rsid w:val="00CD7EC4"/>
    <w:rsid w:val="00CD7EEA"/>
    <w:rsid w:val="00CE0D35"/>
    <w:rsid w:val="00CE1365"/>
    <w:rsid w:val="00CE1C61"/>
    <w:rsid w:val="00CE1FD3"/>
    <w:rsid w:val="00CE2566"/>
    <w:rsid w:val="00CE2656"/>
    <w:rsid w:val="00CE267E"/>
    <w:rsid w:val="00CE29A6"/>
    <w:rsid w:val="00CE29B4"/>
    <w:rsid w:val="00CE2AB0"/>
    <w:rsid w:val="00CE4692"/>
    <w:rsid w:val="00CE49D0"/>
    <w:rsid w:val="00CE4C11"/>
    <w:rsid w:val="00CE5168"/>
    <w:rsid w:val="00CE517F"/>
    <w:rsid w:val="00CE521B"/>
    <w:rsid w:val="00CE5291"/>
    <w:rsid w:val="00CE69F1"/>
    <w:rsid w:val="00CE6F0A"/>
    <w:rsid w:val="00CE7F39"/>
    <w:rsid w:val="00CF0D3F"/>
    <w:rsid w:val="00CF1CD8"/>
    <w:rsid w:val="00CF1D18"/>
    <w:rsid w:val="00CF29AA"/>
    <w:rsid w:val="00CF2B18"/>
    <w:rsid w:val="00CF32B2"/>
    <w:rsid w:val="00CF39A3"/>
    <w:rsid w:val="00CF3B10"/>
    <w:rsid w:val="00CF3C26"/>
    <w:rsid w:val="00CF4566"/>
    <w:rsid w:val="00CF4B40"/>
    <w:rsid w:val="00CF5591"/>
    <w:rsid w:val="00CF59D6"/>
    <w:rsid w:val="00CF65FA"/>
    <w:rsid w:val="00CF7BC3"/>
    <w:rsid w:val="00CF7F27"/>
    <w:rsid w:val="00D00181"/>
    <w:rsid w:val="00D0080A"/>
    <w:rsid w:val="00D00E80"/>
    <w:rsid w:val="00D01895"/>
    <w:rsid w:val="00D01F6D"/>
    <w:rsid w:val="00D0293E"/>
    <w:rsid w:val="00D02FBD"/>
    <w:rsid w:val="00D03D1A"/>
    <w:rsid w:val="00D0433D"/>
    <w:rsid w:val="00D04340"/>
    <w:rsid w:val="00D0548F"/>
    <w:rsid w:val="00D05540"/>
    <w:rsid w:val="00D05BC9"/>
    <w:rsid w:val="00D0670A"/>
    <w:rsid w:val="00D06742"/>
    <w:rsid w:val="00D069CE"/>
    <w:rsid w:val="00D06D71"/>
    <w:rsid w:val="00D07CFC"/>
    <w:rsid w:val="00D07E38"/>
    <w:rsid w:val="00D07EA1"/>
    <w:rsid w:val="00D10867"/>
    <w:rsid w:val="00D114E7"/>
    <w:rsid w:val="00D1256F"/>
    <w:rsid w:val="00D12ACF"/>
    <w:rsid w:val="00D12FCC"/>
    <w:rsid w:val="00D13368"/>
    <w:rsid w:val="00D14894"/>
    <w:rsid w:val="00D14AEA"/>
    <w:rsid w:val="00D14B86"/>
    <w:rsid w:val="00D1584B"/>
    <w:rsid w:val="00D15A46"/>
    <w:rsid w:val="00D15A96"/>
    <w:rsid w:val="00D15AE0"/>
    <w:rsid w:val="00D15F04"/>
    <w:rsid w:val="00D162C4"/>
    <w:rsid w:val="00D16DCF"/>
    <w:rsid w:val="00D16E2A"/>
    <w:rsid w:val="00D1739B"/>
    <w:rsid w:val="00D17AB1"/>
    <w:rsid w:val="00D20316"/>
    <w:rsid w:val="00D20582"/>
    <w:rsid w:val="00D205F3"/>
    <w:rsid w:val="00D2065B"/>
    <w:rsid w:val="00D20A56"/>
    <w:rsid w:val="00D20CCE"/>
    <w:rsid w:val="00D2273F"/>
    <w:rsid w:val="00D22F98"/>
    <w:rsid w:val="00D23045"/>
    <w:rsid w:val="00D23227"/>
    <w:rsid w:val="00D2323E"/>
    <w:rsid w:val="00D234E9"/>
    <w:rsid w:val="00D236F7"/>
    <w:rsid w:val="00D2425E"/>
    <w:rsid w:val="00D24442"/>
    <w:rsid w:val="00D2447C"/>
    <w:rsid w:val="00D24A7D"/>
    <w:rsid w:val="00D24B55"/>
    <w:rsid w:val="00D24DF6"/>
    <w:rsid w:val="00D24FA0"/>
    <w:rsid w:val="00D25206"/>
    <w:rsid w:val="00D25500"/>
    <w:rsid w:val="00D26559"/>
    <w:rsid w:val="00D26699"/>
    <w:rsid w:val="00D26E12"/>
    <w:rsid w:val="00D27279"/>
    <w:rsid w:val="00D27431"/>
    <w:rsid w:val="00D27DDD"/>
    <w:rsid w:val="00D27EF5"/>
    <w:rsid w:val="00D31E17"/>
    <w:rsid w:val="00D3213E"/>
    <w:rsid w:val="00D322CB"/>
    <w:rsid w:val="00D32B8C"/>
    <w:rsid w:val="00D33127"/>
    <w:rsid w:val="00D33ACD"/>
    <w:rsid w:val="00D33B55"/>
    <w:rsid w:val="00D34C89"/>
    <w:rsid w:val="00D34EB0"/>
    <w:rsid w:val="00D34FB4"/>
    <w:rsid w:val="00D350E7"/>
    <w:rsid w:val="00D358B5"/>
    <w:rsid w:val="00D35E3D"/>
    <w:rsid w:val="00D35F08"/>
    <w:rsid w:val="00D364D4"/>
    <w:rsid w:val="00D366F3"/>
    <w:rsid w:val="00D374B3"/>
    <w:rsid w:val="00D37544"/>
    <w:rsid w:val="00D37729"/>
    <w:rsid w:val="00D378A8"/>
    <w:rsid w:val="00D40345"/>
    <w:rsid w:val="00D40862"/>
    <w:rsid w:val="00D40F03"/>
    <w:rsid w:val="00D41012"/>
    <w:rsid w:val="00D41BAD"/>
    <w:rsid w:val="00D42CA5"/>
    <w:rsid w:val="00D42FA2"/>
    <w:rsid w:val="00D4464D"/>
    <w:rsid w:val="00D449F6"/>
    <w:rsid w:val="00D44C2B"/>
    <w:rsid w:val="00D45000"/>
    <w:rsid w:val="00D45428"/>
    <w:rsid w:val="00D45A06"/>
    <w:rsid w:val="00D46663"/>
    <w:rsid w:val="00D46A2A"/>
    <w:rsid w:val="00D46B82"/>
    <w:rsid w:val="00D470D1"/>
    <w:rsid w:val="00D475A7"/>
    <w:rsid w:val="00D4767D"/>
    <w:rsid w:val="00D50596"/>
    <w:rsid w:val="00D5070D"/>
    <w:rsid w:val="00D508F2"/>
    <w:rsid w:val="00D50936"/>
    <w:rsid w:val="00D50EE2"/>
    <w:rsid w:val="00D51632"/>
    <w:rsid w:val="00D516B3"/>
    <w:rsid w:val="00D52082"/>
    <w:rsid w:val="00D52102"/>
    <w:rsid w:val="00D5243A"/>
    <w:rsid w:val="00D52BDE"/>
    <w:rsid w:val="00D52ED0"/>
    <w:rsid w:val="00D5450A"/>
    <w:rsid w:val="00D54772"/>
    <w:rsid w:val="00D54CCE"/>
    <w:rsid w:val="00D551E2"/>
    <w:rsid w:val="00D5532B"/>
    <w:rsid w:val="00D5554A"/>
    <w:rsid w:val="00D5615C"/>
    <w:rsid w:val="00D56201"/>
    <w:rsid w:val="00D56356"/>
    <w:rsid w:val="00D564C9"/>
    <w:rsid w:val="00D569B6"/>
    <w:rsid w:val="00D572E6"/>
    <w:rsid w:val="00D57853"/>
    <w:rsid w:val="00D57E03"/>
    <w:rsid w:val="00D600C7"/>
    <w:rsid w:val="00D6053C"/>
    <w:rsid w:val="00D61925"/>
    <w:rsid w:val="00D624A8"/>
    <w:rsid w:val="00D626E9"/>
    <w:rsid w:val="00D62F3E"/>
    <w:rsid w:val="00D634B8"/>
    <w:rsid w:val="00D63D19"/>
    <w:rsid w:val="00D64CBB"/>
    <w:rsid w:val="00D658D3"/>
    <w:rsid w:val="00D65E45"/>
    <w:rsid w:val="00D6773F"/>
    <w:rsid w:val="00D70BCE"/>
    <w:rsid w:val="00D71071"/>
    <w:rsid w:val="00D711E7"/>
    <w:rsid w:val="00D71341"/>
    <w:rsid w:val="00D71A73"/>
    <w:rsid w:val="00D722F3"/>
    <w:rsid w:val="00D7240E"/>
    <w:rsid w:val="00D72CF3"/>
    <w:rsid w:val="00D72E44"/>
    <w:rsid w:val="00D732A4"/>
    <w:rsid w:val="00D73E3E"/>
    <w:rsid w:val="00D73F4F"/>
    <w:rsid w:val="00D748EE"/>
    <w:rsid w:val="00D74B14"/>
    <w:rsid w:val="00D763D6"/>
    <w:rsid w:val="00D76E0A"/>
    <w:rsid w:val="00D77460"/>
    <w:rsid w:val="00D77DD4"/>
    <w:rsid w:val="00D802B8"/>
    <w:rsid w:val="00D803C9"/>
    <w:rsid w:val="00D80A55"/>
    <w:rsid w:val="00D8107C"/>
    <w:rsid w:val="00D82F6C"/>
    <w:rsid w:val="00D831B7"/>
    <w:rsid w:val="00D8348F"/>
    <w:rsid w:val="00D843E6"/>
    <w:rsid w:val="00D84488"/>
    <w:rsid w:val="00D84775"/>
    <w:rsid w:val="00D859F1"/>
    <w:rsid w:val="00D86581"/>
    <w:rsid w:val="00D869E6"/>
    <w:rsid w:val="00D87284"/>
    <w:rsid w:val="00D874F0"/>
    <w:rsid w:val="00D87874"/>
    <w:rsid w:val="00D87875"/>
    <w:rsid w:val="00D90856"/>
    <w:rsid w:val="00D913FE"/>
    <w:rsid w:val="00D91830"/>
    <w:rsid w:val="00D91B78"/>
    <w:rsid w:val="00D921D7"/>
    <w:rsid w:val="00D92778"/>
    <w:rsid w:val="00D92E8B"/>
    <w:rsid w:val="00D93D07"/>
    <w:rsid w:val="00D9414F"/>
    <w:rsid w:val="00D94376"/>
    <w:rsid w:val="00D956AF"/>
    <w:rsid w:val="00D95ED8"/>
    <w:rsid w:val="00D96083"/>
    <w:rsid w:val="00D9636D"/>
    <w:rsid w:val="00D965B1"/>
    <w:rsid w:val="00D96D03"/>
    <w:rsid w:val="00D979F2"/>
    <w:rsid w:val="00D97C55"/>
    <w:rsid w:val="00DA04C4"/>
    <w:rsid w:val="00DA0C29"/>
    <w:rsid w:val="00DA0F75"/>
    <w:rsid w:val="00DA160E"/>
    <w:rsid w:val="00DA1637"/>
    <w:rsid w:val="00DA16FA"/>
    <w:rsid w:val="00DA1913"/>
    <w:rsid w:val="00DA2142"/>
    <w:rsid w:val="00DA2515"/>
    <w:rsid w:val="00DA25DD"/>
    <w:rsid w:val="00DA2653"/>
    <w:rsid w:val="00DA30B1"/>
    <w:rsid w:val="00DA3359"/>
    <w:rsid w:val="00DA3A29"/>
    <w:rsid w:val="00DA3E72"/>
    <w:rsid w:val="00DA3EA0"/>
    <w:rsid w:val="00DA40D1"/>
    <w:rsid w:val="00DA4319"/>
    <w:rsid w:val="00DA44D9"/>
    <w:rsid w:val="00DA463C"/>
    <w:rsid w:val="00DA4925"/>
    <w:rsid w:val="00DA4995"/>
    <w:rsid w:val="00DA4DD8"/>
    <w:rsid w:val="00DA5042"/>
    <w:rsid w:val="00DA587E"/>
    <w:rsid w:val="00DA5F3C"/>
    <w:rsid w:val="00DA635D"/>
    <w:rsid w:val="00DA6FAB"/>
    <w:rsid w:val="00DA7149"/>
    <w:rsid w:val="00DA727E"/>
    <w:rsid w:val="00DA792D"/>
    <w:rsid w:val="00DA7BE2"/>
    <w:rsid w:val="00DB00AD"/>
    <w:rsid w:val="00DB09D2"/>
    <w:rsid w:val="00DB1231"/>
    <w:rsid w:val="00DB1B6D"/>
    <w:rsid w:val="00DB202C"/>
    <w:rsid w:val="00DB214F"/>
    <w:rsid w:val="00DB2187"/>
    <w:rsid w:val="00DB28BC"/>
    <w:rsid w:val="00DB2E1B"/>
    <w:rsid w:val="00DB382E"/>
    <w:rsid w:val="00DB4D1F"/>
    <w:rsid w:val="00DB4F26"/>
    <w:rsid w:val="00DB5311"/>
    <w:rsid w:val="00DB5F50"/>
    <w:rsid w:val="00DB652D"/>
    <w:rsid w:val="00DB6721"/>
    <w:rsid w:val="00DB68AA"/>
    <w:rsid w:val="00DB6C71"/>
    <w:rsid w:val="00DB76A6"/>
    <w:rsid w:val="00DB7DAC"/>
    <w:rsid w:val="00DC030E"/>
    <w:rsid w:val="00DC0601"/>
    <w:rsid w:val="00DC0825"/>
    <w:rsid w:val="00DC09E7"/>
    <w:rsid w:val="00DC0AE8"/>
    <w:rsid w:val="00DC0C6B"/>
    <w:rsid w:val="00DC1007"/>
    <w:rsid w:val="00DC1C4C"/>
    <w:rsid w:val="00DC242C"/>
    <w:rsid w:val="00DC2E0D"/>
    <w:rsid w:val="00DC381B"/>
    <w:rsid w:val="00DC3F67"/>
    <w:rsid w:val="00DC4120"/>
    <w:rsid w:val="00DC4BD4"/>
    <w:rsid w:val="00DC5C8A"/>
    <w:rsid w:val="00DC5CD3"/>
    <w:rsid w:val="00DC5E3C"/>
    <w:rsid w:val="00DC5E63"/>
    <w:rsid w:val="00DC5F43"/>
    <w:rsid w:val="00DC6B2F"/>
    <w:rsid w:val="00DC75A2"/>
    <w:rsid w:val="00DC7D44"/>
    <w:rsid w:val="00DD03ED"/>
    <w:rsid w:val="00DD0AE1"/>
    <w:rsid w:val="00DD0B80"/>
    <w:rsid w:val="00DD0BAF"/>
    <w:rsid w:val="00DD10BD"/>
    <w:rsid w:val="00DD1155"/>
    <w:rsid w:val="00DD158A"/>
    <w:rsid w:val="00DD1678"/>
    <w:rsid w:val="00DD204D"/>
    <w:rsid w:val="00DD23AF"/>
    <w:rsid w:val="00DD2621"/>
    <w:rsid w:val="00DD2D14"/>
    <w:rsid w:val="00DD2FEC"/>
    <w:rsid w:val="00DD3931"/>
    <w:rsid w:val="00DD47BA"/>
    <w:rsid w:val="00DD4F7B"/>
    <w:rsid w:val="00DD5163"/>
    <w:rsid w:val="00DD5781"/>
    <w:rsid w:val="00DD5A06"/>
    <w:rsid w:val="00DD5AF3"/>
    <w:rsid w:val="00DD6011"/>
    <w:rsid w:val="00DD765F"/>
    <w:rsid w:val="00DD7A05"/>
    <w:rsid w:val="00DD7ACE"/>
    <w:rsid w:val="00DD7B43"/>
    <w:rsid w:val="00DD7DBA"/>
    <w:rsid w:val="00DE0659"/>
    <w:rsid w:val="00DE0A1A"/>
    <w:rsid w:val="00DE0C68"/>
    <w:rsid w:val="00DE0F89"/>
    <w:rsid w:val="00DE1302"/>
    <w:rsid w:val="00DE1F05"/>
    <w:rsid w:val="00DE2BAE"/>
    <w:rsid w:val="00DE3604"/>
    <w:rsid w:val="00DE36EB"/>
    <w:rsid w:val="00DE4297"/>
    <w:rsid w:val="00DE4426"/>
    <w:rsid w:val="00DE4765"/>
    <w:rsid w:val="00DE486C"/>
    <w:rsid w:val="00DE4BD8"/>
    <w:rsid w:val="00DE4C80"/>
    <w:rsid w:val="00DE4F35"/>
    <w:rsid w:val="00DE634C"/>
    <w:rsid w:val="00DE6701"/>
    <w:rsid w:val="00DE70A9"/>
    <w:rsid w:val="00DE73F1"/>
    <w:rsid w:val="00DE7740"/>
    <w:rsid w:val="00DE7A73"/>
    <w:rsid w:val="00DF0130"/>
    <w:rsid w:val="00DF0906"/>
    <w:rsid w:val="00DF0A46"/>
    <w:rsid w:val="00DF146C"/>
    <w:rsid w:val="00DF2B2B"/>
    <w:rsid w:val="00DF2E8B"/>
    <w:rsid w:val="00DF3076"/>
    <w:rsid w:val="00DF30D1"/>
    <w:rsid w:val="00DF3304"/>
    <w:rsid w:val="00DF3399"/>
    <w:rsid w:val="00DF345E"/>
    <w:rsid w:val="00DF3863"/>
    <w:rsid w:val="00DF3D40"/>
    <w:rsid w:val="00DF52E8"/>
    <w:rsid w:val="00DF6658"/>
    <w:rsid w:val="00DF756C"/>
    <w:rsid w:val="00DF7986"/>
    <w:rsid w:val="00E000A7"/>
    <w:rsid w:val="00E000C0"/>
    <w:rsid w:val="00E000FD"/>
    <w:rsid w:val="00E00BC4"/>
    <w:rsid w:val="00E00C79"/>
    <w:rsid w:val="00E01113"/>
    <w:rsid w:val="00E01855"/>
    <w:rsid w:val="00E019A2"/>
    <w:rsid w:val="00E01C66"/>
    <w:rsid w:val="00E01FDD"/>
    <w:rsid w:val="00E02C4D"/>
    <w:rsid w:val="00E02E38"/>
    <w:rsid w:val="00E039B0"/>
    <w:rsid w:val="00E03C5E"/>
    <w:rsid w:val="00E05366"/>
    <w:rsid w:val="00E05746"/>
    <w:rsid w:val="00E05E6C"/>
    <w:rsid w:val="00E0645C"/>
    <w:rsid w:val="00E06752"/>
    <w:rsid w:val="00E06892"/>
    <w:rsid w:val="00E07019"/>
    <w:rsid w:val="00E07C58"/>
    <w:rsid w:val="00E07C9D"/>
    <w:rsid w:val="00E07FA5"/>
    <w:rsid w:val="00E10319"/>
    <w:rsid w:val="00E1032E"/>
    <w:rsid w:val="00E10B78"/>
    <w:rsid w:val="00E10BE3"/>
    <w:rsid w:val="00E114F6"/>
    <w:rsid w:val="00E11ED3"/>
    <w:rsid w:val="00E127CF"/>
    <w:rsid w:val="00E129E4"/>
    <w:rsid w:val="00E12A74"/>
    <w:rsid w:val="00E12BCC"/>
    <w:rsid w:val="00E12E03"/>
    <w:rsid w:val="00E13059"/>
    <w:rsid w:val="00E131A3"/>
    <w:rsid w:val="00E13391"/>
    <w:rsid w:val="00E137CE"/>
    <w:rsid w:val="00E138B5"/>
    <w:rsid w:val="00E13A31"/>
    <w:rsid w:val="00E13CF8"/>
    <w:rsid w:val="00E144B4"/>
    <w:rsid w:val="00E14EA0"/>
    <w:rsid w:val="00E15131"/>
    <w:rsid w:val="00E153B4"/>
    <w:rsid w:val="00E15A44"/>
    <w:rsid w:val="00E15D98"/>
    <w:rsid w:val="00E16224"/>
    <w:rsid w:val="00E1625C"/>
    <w:rsid w:val="00E167B6"/>
    <w:rsid w:val="00E16C2F"/>
    <w:rsid w:val="00E17076"/>
    <w:rsid w:val="00E17567"/>
    <w:rsid w:val="00E17E84"/>
    <w:rsid w:val="00E2132D"/>
    <w:rsid w:val="00E2188B"/>
    <w:rsid w:val="00E21C81"/>
    <w:rsid w:val="00E22523"/>
    <w:rsid w:val="00E23A52"/>
    <w:rsid w:val="00E2411C"/>
    <w:rsid w:val="00E24286"/>
    <w:rsid w:val="00E2527C"/>
    <w:rsid w:val="00E25564"/>
    <w:rsid w:val="00E25682"/>
    <w:rsid w:val="00E25831"/>
    <w:rsid w:val="00E2583F"/>
    <w:rsid w:val="00E262C2"/>
    <w:rsid w:val="00E26561"/>
    <w:rsid w:val="00E26BD6"/>
    <w:rsid w:val="00E2717A"/>
    <w:rsid w:val="00E27AEC"/>
    <w:rsid w:val="00E30008"/>
    <w:rsid w:val="00E30525"/>
    <w:rsid w:val="00E305C5"/>
    <w:rsid w:val="00E30BFA"/>
    <w:rsid w:val="00E30CB8"/>
    <w:rsid w:val="00E30D75"/>
    <w:rsid w:val="00E31194"/>
    <w:rsid w:val="00E315EE"/>
    <w:rsid w:val="00E31C7B"/>
    <w:rsid w:val="00E31F51"/>
    <w:rsid w:val="00E320C7"/>
    <w:rsid w:val="00E3247F"/>
    <w:rsid w:val="00E32C61"/>
    <w:rsid w:val="00E3313A"/>
    <w:rsid w:val="00E33474"/>
    <w:rsid w:val="00E3394D"/>
    <w:rsid w:val="00E33A37"/>
    <w:rsid w:val="00E34022"/>
    <w:rsid w:val="00E3442E"/>
    <w:rsid w:val="00E344B5"/>
    <w:rsid w:val="00E34C4C"/>
    <w:rsid w:val="00E34DFA"/>
    <w:rsid w:val="00E34EA6"/>
    <w:rsid w:val="00E35191"/>
    <w:rsid w:val="00E36056"/>
    <w:rsid w:val="00E36076"/>
    <w:rsid w:val="00E36320"/>
    <w:rsid w:val="00E364F9"/>
    <w:rsid w:val="00E3705A"/>
    <w:rsid w:val="00E37384"/>
    <w:rsid w:val="00E37AAC"/>
    <w:rsid w:val="00E40636"/>
    <w:rsid w:val="00E40948"/>
    <w:rsid w:val="00E419BF"/>
    <w:rsid w:val="00E41B2D"/>
    <w:rsid w:val="00E41BEE"/>
    <w:rsid w:val="00E41E75"/>
    <w:rsid w:val="00E42FB6"/>
    <w:rsid w:val="00E43193"/>
    <w:rsid w:val="00E4351A"/>
    <w:rsid w:val="00E444DE"/>
    <w:rsid w:val="00E44DFC"/>
    <w:rsid w:val="00E45345"/>
    <w:rsid w:val="00E46D97"/>
    <w:rsid w:val="00E470B0"/>
    <w:rsid w:val="00E47820"/>
    <w:rsid w:val="00E510D8"/>
    <w:rsid w:val="00E51140"/>
    <w:rsid w:val="00E51274"/>
    <w:rsid w:val="00E51C89"/>
    <w:rsid w:val="00E52C1B"/>
    <w:rsid w:val="00E541DF"/>
    <w:rsid w:val="00E544D9"/>
    <w:rsid w:val="00E54511"/>
    <w:rsid w:val="00E54E99"/>
    <w:rsid w:val="00E555A1"/>
    <w:rsid w:val="00E5596B"/>
    <w:rsid w:val="00E55EEC"/>
    <w:rsid w:val="00E5655B"/>
    <w:rsid w:val="00E56D5E"/>
    <w:rsid w:val="00E56F3F"/>
    <w:rsid w:val="00E57220"/>
    <w:rsid w:val="00E60667"/>
    <w:rsid w:val="00E61EEB"/>
    <w:rsid w:val="00E61F3E"/>
    <w:rsid w:val="00E62139"/>
    <w:rsid w:val="00E62215"/>
    <w:rsid w:val="00E62669"/>
    <w:rsid w:val="00E62C9F"/>
    <w:rsid w:val="00E62CF0"/>
    <w:rsid w:val="00E636F4"/>
    <w:rsid w:val="00E63BF3"/>
    <w:rsid w:val="00E640D5"/>
    <w:rsid w:val="00E64E4B"/>
    <w:rsid w:val="00E6555D"/>
    <w:rsid w:val="00E6611A"/>
    <w:rsid w:val="00E66310"/>
    <w:rsid w:val="00E66B54"/>
    <w:rsid w:val="00E66E4E"/>
    <w:rsid w:val="00E672CB"/>
    <w:rsid w:val="00E676EB"/>
    <w:rsid w:val="00E67ABB"/>
    <w:rsid w:val="00E707E0"/>
    <w:rsid w:val="00E70AB4"/>
    <w:rsid w:val="00E713D2"/>
    <w:rsid w:val="00E71645"/>
    <w:rsid w:val="00E71E78"/>
    <w:rsid w:val="00E7212F"/>
    <w:rsid w:val="00E72134"/>
    <w:rsid w:val="00E721C8"/>
    <w:rsid w:val="00E7243C"/>
    <w:rsid w:val="00E724E1"/>
    <w:rsid w:val="00E72CF6"/>
    <w:rsid w:val="00E72D69"/>
    <w:rsid w:val="00E72F30"/>
    <w:rsid w:val="00E73BE8"/>
    <w:rsid w:val="00E73C7A"/>
    <w:rsid w:val="00E73C96"/>
    <w:rsid w:val="00E748D0"/>
    <w:rsid w:val="00E74E99"/>
    <w:rsid w:val="00E75094"/>
    <w:rsid w:val="00E7555A"/>
    <w:rsid w:val="00E75919"/>
    <w:rsid w:val="00E7599A"/>
    <w:rsid w:val="00E75E42"/>
    <w:rsid w:val="00E76237"/>
    <w:rsid w:val="00E76A73"/>
    <w:rsid w:val="00E76CFF"/>
    <w:rsid w:val="00E76F9B"/>
    <w:rsid w:val="00E77B79"/>
    <w:rsid w:val="00E801D3"/>
    <w:rsid w:val="00E8028B"/>
    <w:rsid w:val="00E8142D"/>
    <w:rsid w:val="00E8198C"/>
    <w:rsid w:val="00E823EF"/>
    <w:rsid w:val="00E828F1"/>
    <w:rsid w:val="00E82CBD"/>
    <w:rsid w:val="00E84186"/>
    <w:rsid w:val="00E846DE"/>
    <w:rsid w:val="00E84D29"/>
    <w:rsid w:val="00E85334"/>
    <w:rsid w:val="00E85F5D"/>
    <w:rsid w:val="00E863AF"/>
    <w:rsid w:val="00E86DAD"/>
    <w:rsid w:val="00E87211"/>
    <w:rsid w:val="00E87757"/>
    <w:rsid w:val="00E87DAF"/>
    <w:rsid w:val="00E9018D"/>
    <w:rsid w:val="00E905E1"/>
    <w:rsid w:val="00E906EF"/>
    <w:rsid w:val="00E9083B"/>
    <w:rsid w:val="00E908FC"/>
    <w:rsid w:val="00E909D4"/>
    <w:rsid w:val="00E90BBA"/>
    <w:rsid w:val="00E90D89"/>
    <w:rsid w:val="00E91219"/>
    <w:rsid w:val="00E912EF"/>
    <w:rsid w:val="00E91521"/>
    <w:rsid w:val="00E91757"/>
    <w:rsid w:val="00E9191A"/>
    <w:rsid w:val="00E91AC6"/>
    <w:rsid w:val="00E9279F"/>
    <w:rsid w:val="00E927F5"/>
    <w:rsid w:val="00E92B54"/>
    <w:rsid w:val="00E92C1E"/>
    <w:rsid w:val="00E938A9"/>
    <w:rsid w:val="00E93993"/>
    <w:rsid w:val="00E93EAA"/>
    <w:rsid w:val="00E9533B"/>
    <w:rsid w:val="00E95586"/>
    <w:rsid w:val="00E956E4"/>
    <w:rsid w:val="00E95AA7"/>
    <w:rsid w:val="00E95C7F"/>
    <w:rsid w:val="00E95F99"/>
    <w:rsid w:val="00E9638C"/>
    <w:rsid w:val="00E96543"/>
    <w:rsid w:val="00E96A9F"/>
    <w:rsid w:val="00E96DBF"/>
    <w:rsid w:val="00EA00CB"/>
    <w:rsid w:val="00EA020C"/>
    <w:rsid w:val="00EA0365"/>
    <w:rsid w:val="00EA1DAB"/>
    <w:rsid w:val="00EA1E3B"/>
    <w:rsid w:val="00EA2BD6"/>
    <w:rsid w:val="00EA327E"/>
    <w:rsid w:val="00EA3566"/>
    <w:rsid w:val="00EA3C12"/>
    <w:rsid w:val="00EA3D16"/>
    <w:rsid w:val="00EA3D4B"/>
    <w:rsid w:val="00EA3EDF"/>
    <w:rsid w:val="00EA40A6"/>
    <w:rsid w:val="00EA4178"/>
    <w:rsid w:val="00EA46D8"/>
    <w:rsid w:val="00EA4C51"/>
    <w:rsid w:val="00EA60D5"/>
    <w:rsid w:val="00EA69F8"/>
    <w:rsid w:val="00EA7073"/>
    <w:rsid w:val="00EA71EA"/>
    <w:rsid w:val="00EA72AB"/>
    <w:rsid w:val="00EA78E2"/>
    <w:rsid w:val="00EA7ED1"/>
    <w:rsid w:val="00EB02B8"/>
    <w:rsid w:val="00EB0424"/>
    <w:rsid w:val="00EB095E"/>
    <w:rsid w:val="00EB0BC6"/>
    <w:rsid w:val="00EB1C50"/>
    <w:rsid w:val="00EB20AA"/>
    <w:rsid w:val="00EB27AC"/>
    <w:rsid w:val="00EB280D"/>
    <w:rsid w:val="00EB28F0"/>
    <w:rsid w:val="00EB316F"/>
    <w:rsid w:val="00EB3975"/>
    <w:rsid w:val="00EB3D70"/>
    <w:rsid w:val="00EB3FC4"/>
    <w:rsid w:val="00EB40B0"/>
    <w:rsid w:val="00EB41B0"/>
    <w:rsid w:val="00EB451A"/>
    <w:rsid w:val="00EB4598"/>
    <w:rsid w:val="00EB4AB2"/>
    <w:rsid w:val="00EB4E8A"/>
    <w:rsid w:val="00EB5569"/>
    <w:rsid w:val="00EB5CF1"/>
    <w:rsid w:val="00EB655C"/>
    <w:rsid w:val="00EB69D8"/>
    <w:rsid w:val="00EB6FF2"/>
    <w:rsid w:val="00EB703B"/>
    <w:rsid w:val="00EB7255"/>
    <w:rsid w:val="00EB7879"/>
    <w:rsid w:val="00EB7917"/>
    <w:rsid w:val="00EB7F8B"/>
    <w:rsid w:val="00EC1B93"/>
    <w:rsid w:val="00EC204F"/>
    <w:rsid w:val="00EC206D"/>
    <w:rsid w:val="00EC2096"/>
    <w:rsid w:val="00EC22C3"/>
    <w:rsid w:val="00EC2504"/>
    <w:rsid w:val="00EC268F"/>
    <w:rsid w:val="00EC296A"/>
    <w:rsid w:val="00EC310D"/>
    <w:rsid w:val="00EC392E"/>
    <w:rsid w:val="00EC3CD7"/>
    <w:rsid w:val="00EC41C2"/>
    <w:rsid w:val="00EC46A9"/>
    <w:rsid w:val="00EC4F88"/>
    <w:rsid w:val="00EC558A"/>
    <w:rsid w:val="00EC66C3"/>
    <w:rsid w:val="00EC760A"/>
    <w:rsid w:val="00ED01C6"/>
    <w:rsid w:val="00ED0A93"/>
    <w:rsid w:val="00ED0A9C"/>
    <w:rsid w:val="00ED0C66"/>
    <w:rsid w:val="00ED0C77"/>
    <w:rsid w:val="00ED0CF7"/>
    <w:rsid w:val="00ED1461"/>
    <w:rsid w:val="00ED1C0B"/>
    <w:rsid w:val="00ED334E"/>
    <w:rsid w:val="00ED37A9"/>
    <w:rsid w:val="00ED4513"/>
    <w:rsid w:val="00ED49E0"/>
    <w:rsid w:val="00ED5118"/>
    <w:rsid w:val="00ED5E27"/>
    <w:rsid w:val="00ED5F7F"/>
    <w:rsid w:val="00ED6966"/>
    <w:rsid w:val="00ED6AF3"/>
    <w:rsid w:val="00ED6B42"/>
    <w:rsid w:val="00ED70F5"/>
    <w:rsid w:val="00EE048C"/>
    <w:rsid w:val="00EE09E8"/>
    <w:rsid w:val="00EE0E52"/>
    <w:rsid w:val="00EE1A0C"/>
    <w:rsid w:val="00EE1A0F"/>
    <w:rsid w:val="00EE1D7E"/>
    <w:rsid w:val="00EE1FE4"/>
    <w:rsid w:val="00EE21DF"/>
    <w:rsid w:val="00EE21FC"/>
    <w:rsid w:val="00EE2B82"/>
    <w:rsid w:val="00EE3D56"/>
    <w:rsid w:val="00EE4611"/>
    <w:rsid w:val="00EE557A"/>
    <w:rsid w:val="00EE574A"/>
    <w:rsid w:val="00EE5771"/>
    <w:rsid w:val="00EE5AB4"/>
    <w:rsid w:val="00EE66B6"/>
    <w:rsid w:val="00EE7605"/>
    <w:rsid w:val="00EE768F"/>
    <w:rsid w:val="00EF0321"/>
    <w:rsid w:val="00EF03E8"/>
    <w:rsid w:val="00EF04B0"/>
    <w:rsid w:val="00EF054C"/>
    <w:rsid w:val="00EF0961"/>
    <w:rsid w:val="00EF0EC3"/>
    <w:rsid w:val="00EF10A2"/>
    <w:rsid w:val="00EF1178"/>
    <w:rsid w:val="00EF1593"/>
    <w:rsid w:val="00EF1E5C"/>
    <w:rsid w:val="00EF24B2"/>
    <w:rsid w:val="00EF2A01"/>
    <w:rsid w:val="00EF2C7F"/>
    <w:rsid w:val="00EF30C7"/>
    <w:rsid w:val="00EF3E8E"/>
    <w:rsid w:val="00EF40D5"/>
    <w:rsid w:val="00EF44FA"/>
    <w:rsid w:val="00EF460D"/>
    <w:rsid w:val="00EF525F"/>
    <w:rsid w:val="00EF5392"/>
    <w:rsid w:val="00EF58B6"/>
    <w:rsid w:val="00EF5C86"/>
    <w:rsid w:val="00EF66D2"/>
    <w:rsid w:val="00EF679C"/>
    <w:rsid w:val="00EF72B5"/>
    <w:rsid w:val="00EF75A5"/>
    <w:rsid w:val="00EF7C36"/>
    <w:rsid w:val="00F00645"/>
    <w:rsid w:val="00F00770"/>
    <w:rsid w:val="00F01220"/>
    <w:rsid w:val="00F0162B"/>
    <w:rsid w:val="00F0203F"/>
    <w:rsid w:val="00F020FC"/>
    <w:rsid w:val="00F02463"/>
    <w:rsid w:val="00F025C6"/>
    <w:rsid w:val="00F02817"/>
    <w:rsid w:val="00F02CC9"/>
    <w:rsid w:val="00F02F62"/>
    <w:rsid w:val="00F02F69"/>
    <w:rsid w:val="00F03150"/>
    <w:rsid w:val="00F038A8"/>
    <w:rsid w:val="00F03EF0"/>
    <w:rsid w:val="00F057F8"/>
    <w:rsid w:val="00F05C1F"/>
    <w:rsid w:val="00F05E59"/>
    <w:rsid w:val="00F061EC"/>
    <w:rsid w:val="00F065E1"/>
    <w:rsid w:val="00F066F8"/>
    <w:rsid w:val="00F06A0F"/>
    <w:rsid w:val="00F06FBA"/>
    <w:rsid w:val="00F073B3"/>
    <w:rsid w:val="00F075E9"/>
    <w:rsid w:val="00F07C04"/>
    <w:rsid w:val="00F10025"/>
    <w:rsid w:val="00F100DF"/>
    <w:rsid w:val="00F1131E"/>
    <w:rsid w:val="00F12792"/>
    <w:rsid w:val="00F1379A"/>
    <w:rsid w:val="00F13BBB"/>
    <w:rsid w:val="00F13C51"/>
    <w:rsid w:val="00F13EA5"/>
    <w:rsid w:val="00F14692"/>
    <w:rsid w:val="00F15311"/>
    <w:rsid w:val="00F1570D"/>
    <w:rsid w:val="00F158C1"/>
    <w:rsid w:val="00F1594E"/>
    <w:rsid w:val="00F15CD0"/>
    <w:rsid w:val="00F15F54"/>
    <w:rsid w:val="00F16615"/>
    <w:rsid w:val="00F16898"/>
    <w:rsid w:val="00F17333"/>
    <w:rsid w:val="00F173AF"/>
    <w:rsid w:val="00F173FF"/>
    <w:rsid w:val="00F17D32"/>
    <w:rsid w:val="00F20AE2"/>
    <w:rsid w:val="00F21207"/>
    <w:rsid w:val="00F216E5"/>
    <w:rsid w:val="00F21C20"/>
    <w:rsid w:val="00F21DAB"/>
    <w:rsid w:val="00F22BF9"/>
    <w:rsid w:val="00F22EA0"/>
    <w:rsid w:val="00F230C9"/>
    <w:rsid w:val="00F2362C"/>
    <w:rsid w:val="00F24FC0"/>
    <w:rsid w:val="00F2578A"/>
    <w:rsid w:val="00F258F2"/>
    <w:rsid w:val="00F25C74"/>
    <w:rsid w:val="00F26438"/>
    <w:rsid w:val="00F26475"/>
    <w:rsid w:val="00F2693A"/>
    <w:rsid w:val="00F2740B"/>
    <w:rsid w:val="00F27955"/>
    <w:rsid w:val="00F2797E"/>
    <w:rsid w:val="00F3054A"/>
    <w:rsid w:val="00F30C06"/>
    <w:rsid w:val="00F31214"/>
    <w:rsid w:val="00F31CE5"/>
    <w:rsid w:val="00F32135"/>
    <w:rsid w:val="00F3233D"/>
    <w:rsid w:val="00F3360E"/>
    <w:rsid w:val="00F34420"/>
    <w:rsid w:val="00F345E6"/>
    <w:rsid w:val="00F34652"/>
    <w:rsid w:val="00F34DFE"/>
    <w:rsid w:val="00F35868"/>
    <w:rsid w:val="00F35D98"/>
    <w:rsid w:val="00F373E6"/>
    <w:rsid w:val="00F374CA"/>
    <w:rsid w:val="00F375C3"/>
    <w:rsid w:val="00F37858"/>
    <w:rsid w:val="00F402CC"/>
    <w:rsid w:val="00F4056C"/>
    <w:rsid w:val="00F40955"/>
    <w:rsid w:val="00F40B49"/>
    <w:rsid w:val="00F41264"/>
    <w:rsid w:val="00F41C12"/>
    <w:rsid w:val="00F4211B"/>
    <w:rsid w:val="00F4240F"/>
    <w:rsid w:val="00F42509"/>
    <w:rsid w:val="00F42BA5"/>
    <w:rsid w:val="00F432C8"/>
    <w:rsid w:val="00F43A9C"/>
    <w:rsid w:val="00F46247"/>
    <w:rsid w:val="00F46B00"/>
    <w:rsid w:val="00F47122"/>
    <w:rsid w:val="00F47A2F"/>
    <w:rsid w:val="00F504F6"/>
    <w:rsid w:val="00F50B6F"/>
    <w:rsid w:val="00F50E7F"/>
    <w:rsid w:val="00F50ECD"/>
    <w:rsid w:val="00F51AAC"/>
    <w:rsid w:val="00F51ADD"/>
    <w:rsid w:val="00F51B62"/>
    <w:rsid w:val="00F522CD"/>
    <w:rsid w:val="00F5264B"/>
    <w:rsid w:val="00F52A18"/>
    <w:rsid w:val="00F52B5E"/>
    <w:rsid w:val="00F537EC"/>
    <w:rsid w:val="00F53846"/>
    <w:rsid w:val="00F539C0"/>
    <w:rsid w:val="00F53C32"/>
    <w:rsid w:val="00F53DD6"/>
    <w:rsid w:val="00F54EC1"/>
    <w:rsid w:val="00F55209"/>
    <w:rsid w:val="00F556B5"/>
    <w:rsid w:val="00F556FE"/>
    <w:rsid w:val="00F561B5"/>
    <w:rsid w:val="00F56CB5"/>
    <w:rsid w:val="00F5700E"/>
    <w:rsid w:val="00F5706F"/>
    <w:rsid w:val="00F57263"/>
    <w:rsid w:val="00F5791E"/>
    <w:rsid w:val="00F601F9"/>
    <w:rsid w:val="00F604B9"/>
    <w:rsid w:val="00F6092B"/>
    <w:rsid w:val="00F60942"/>
    <w:rsid w:val="00F612EA"/>
    <w:rsid w:val="00F61359"/>
    <w:rsid w:val="00F61539"/>
    <w:rsid w:val="00F618C2"/>
    <w:rsid w:val="00F61F2C"/>
    <w:rsid w:val="00F62781"/>
    <w:rsid w:val="00F63850"/>
    <w:rsid w:val="00F640F3"/>
    <w:rsid w:val="00F64586"/>
    <w:rsid w:val="00F6481A"/>
    <w:rsid w:val="00F64B6C"/>
    <w:rsid w:val="00F651EC"/>
    <w:rsid w:val="00F65366"/>
    <w:rsid w:val="00F6589E"/>
    <w:rsid w:val="00F65F52"/>
    <w:rsid w:val="00F65FF1"/>
    <w:rsid w:val="00F66138"/>
    <w:rsid w:val="00F66214"/>
    <w:rsid w:val="00F66BF5"/>
    <w:rsid w:val="00F672D6"/>
    <w:rsid w:val="00F67A82"/>
    <w:rsid w:val="00F67A9A"/>
    <w:rsid w:val="00F703E6"/>
    <w:rsid w:val="00F713B1"/>
    <w:rsid w:val="00F71488"/>
    <w:rsid w:val="00F714CA"/>
    <w:rsid w:val="00F726E3"/>
    <w:rsid w:val="00F727E3"/>
    <w:rsid w:val="00F72DC3"/>
    <w:rsid w:val="00F7384C"/>
    <w:rsid w:val="00F73CC8"/>
    <w:rsid w:val="00F753E7"/>
    <w:rsid w:val="00F76179"/>
    <w:rsid w:val="00F76EA1"/>
    <w:rsid w:val="00F77348"/>
    <w:rsid w:val="00F773EF"/>
    <w:rsid w:val="00F7747B"/>
    <w:rsid w:val="00F77592"/>
    <w:rsid w:val="00F776E6"/>
    <w:rsid w:val="00F80110"/>
    <w:rsid w:val="00F80C82"/>
    <w:rsid w:val="00F81015"/>
    <w:rsid w:val="00F81392"/>
    <w:rsid w:val="00F8234A"/>
    <w:rsid w:val="00F83DFB"/>
    <w:rsid w:val="00F843BF"/>
    <w:rsid w:val="00F85A0E"/>
    <w:rsid w:val="00F85E6F"/>
    <w:rsid w:val="00F8683C"/>
    <w:rsid w:val="00F86990"/>
    <w:rsid w:val="00F86DA6"/>
    <w:rsid w:val="00F872C6"/>
    <w:rsid w:val="00F87304"/>
    <w:rsid w:val="00F87552"/>
    <w:rsid w:val="00F87683"/>
    <w:rsid w:val="00F87E0B"/>
    <w:rsid w:val="00F87F49"/>
    <w:rsid w:val="00F9019F"/>
    <w:rsid w:val="00F90C5A"/>
    <w:rsid w:val="00F91506"/>
    <w:rsid w:val="00F915F9"/>
    <w:rsid w:val="00F91AE9"/>
    <w:rsid w:val="00F9205B"/>
    <w:rsid w:val="00F92648"/>
    <w:rsid w:val="00F93092"/>
    <w:rsid w:val="00F932F8"/>
    <w:rsid w:val="00F94673"/>
    <w:rsid w:val="00F94BCA"/>
    <w:rsid w:val="00F94BF5"/>
    <w:rsid w:val="00F94F46"/>
    <w:rsid w:val="00F95432"/>
    <w:rsid w:val="00F954D8"/>
    <w:rsid w:val="00F95537"/>
    <w:rsid w:val="00F959B3"/>
    <w:rsid w:val="00F95CB3"/>
    <w:rsid w:val="00F96473"/>
    <w:rsid w:val="00F96978"/>
    <w:rsid w:val="00F96B79"/>
    <w:rsid w:val="00F96E4D"/>
    <w:rsid w:val="00F9726A"/>
    <w:rsid w:val="00FA0103"/>
    <w:rsid w:val="00FA040B"/>
    <w:rsid w:val="00FA0A9B"/>
    <w:rsid w:val="00FA0F18"/>
    <w:rsid w:val="00FA0F96"/>
    <w:rsid w:val="00FA1493"/>
    <w:rsid w:val="00FA154D"/>
    <w:rsid w:val="00FA1AA2"/>
    <w:rsid w:val="00FA1AE4"/>
    <w:rsid w:val="00FA1C6C"/>
    <w:rsid w:val="00FA2576"/>
    <w:rsid w:val="00FA2588"/>
    <w:rsid w:val="00FA27DF"/>
    <w:rsid w:val="00FA31A8"/>
    <w:rsid w:val="00FA3327"/>
    <w:rsid w:val="00FA37E1"/>
    <w:rsid w:val="00FA4012"/>
    <w:rsid w:val="00FA4283"/>
    <w:rsid w:val="00FA467E"/>
    <w:rsid w:val="00FA47A3"/>
    <w:rsid w:val="00FA4B44"/>
    <w:rsid w:val="00FA4CDF"/>
    <w:rsid w:val="00FA5493"/>
    <w:rsid w:val="00FA5B1C"/>
    <w:rsid w:val="00FA67F4"/>
    <w:rsid w:val="00FA6FB6"/>
    <w:rsid w:val="00FA760C"/>
    <w:rsid w:val="00FA764F"/>
    <w:rsid w:val="00FA79C1"/>
    <w:rsid w:val="00FA7F9D"/>
    <w:rsid w:val="00FB0373"/>
    <w:rsid w:val="00FB06A0"/>
    <w:rsid w:val="00FB08EC"/>
    <w:rsid w:val="00FB0CC0"/>
    <w:rsid w:val="00FB0F59"/>
    <w:rsid w:val="00FB127C"/>
    <w:rsid w:val="00FB215E"/>
    <w:rsid w:val="00FB2263"/>
    <w:rsid w:val="00FB2C27"/>
    <w:rsid w:val="00FB2C50"/>
    <w:rsid w:val="00FB3F64"/>
    <w:rsid w:val="00FB4629"/>
    <w:rsid w:val="00FB509B"/>
    <w:rsid w:val="00FB6860"/>
    <w:rsid w:val="00FB69FA"/>
    <w:rsid w:val="00FB6AA4"/>
    <w:rsid w:val="00FB6F72"/>
    <w:rsid w:val="00FB78CB"/>
    <w:rsid w:val="00FC0B1D"/>
    <w:rsid w:val="00FC0F8F"/>
    <w:rsid w:val="00FC1250"/>
    <w:rsid w:val="00FC1852"/>
    <w:rsid w:val="00FC1B93"/>
    <w:rsid w:val="00FC23FC"/>
    <w:rsid w:val="00FC264C"/>
    <w:rsid w:val="00FC2B5E"/>
    <w:rsid w:val="00FC408F"/>
    <w:rsid w:val="00FC4555"/>
    <w:rsid w:val="00FC48F7"/>
    <w:rsid w:val="00FC62CD"/>
    <w:rsid w:val="00FC6763"/>
    <w:rsid w:val="00FC676C"/>
    <w:rsid w:val="00FC69FC"/>
    <w:rsid w:val="00FC765D"/>
    <w:rsid w:val="00FC7C72"/>
    <w:rsid w:val="00FD00CA"/>
    <w:rsid w:val="00FD0246"/>
    <w:rsid w:val="00FD0266"/>
    <w:rsid w:val="00FD03D8"/>
    <w:rsid w:val="00FD0B6F"/>
    <w:rsid w:val="00FD2197"/>
    <w:rsid w:val="00FD2330"/>
    <w:rsid w:val="00FD299A"/>
    <w:rsid w:val="00FD38E8"/>
    <w:rsid w:val="00FD49B0"/>
    <w:rsid w:val="00FD4C51"/>
    <w:rsid w:val="00FD4D4A"/>
    <w:rsid w:val="00FD5673"/>
    <w:rsid w:val="00FD5A77"/>
    <w:rsid w:val="00FD65D2"/>
    <w:rsid w:val="00FD6AC2"/>
    <w:rsid w:val="00FD74E7"/>
    <w:rsid w:val="00FD7B0B"/>
    <w:rsid w:val="00FE0308"/>
    <w:rsid w:val="00FE03AD"/>
    <w:rsid w:val="00FE11DF"/>
    <w:rsid w:val="00FE140F"/>
    <w:rsid w:val="00FE14B2"/>
    <w:rsid w:val="00FE2059"/>
    <w:rsid w:val="00FE2727"/>
    <w:rsid w:val="00FE2CFD"/>
    <w:rsid w:val="00FE2FCB"/>
    <w:rsid w:val="00FE30AA"/>
    <w:rsid w:val="00FE3AE4"/>
    <w:rsid w:val="00FE495B"/>
    <w:rsid w:val="00FE4A52"/>
    <w:rsid w:val="00FE4D21"/>
    <w:rsid w:val="00FE4DBC"/>
    <w:rsid w:val="00FE51ED"/>
    <w:rsid w:val="00FE588E"/>
    <w:rsid w:val="00FE7BE2"/>
    <w:rsid w:val="00FF00DA"/>
    <w:rsid w:val="00FF0120"/>
    <w:rsid w:val="00FF01E9"/>
    <w:rsid w:val="00FF064C"/>
    <w:rsid w:val="00FF0A96"/>
    <w:rsid w:val="00FF1E42"/>
    <w:rsid w:val="00FF21ED"/>
    <w:rsid w:val="00FF2855"/>
    <w:rsid w:val="00FF2C24"/>
    <w:rsid w:val="00FF2EAA"/>
    <w:rsid w:val="00FF368E"/>
    <w:rsid w:val="00FF4041"/>
    <w:rsid w:val="00FF48A2"/>
    <w:rsid w:val="00FF4980"/>
    <w:rsid w:val="00FF6564"/>
    <w:rsid w:val="00FF6E90"/>
    <w:rsid w:val="00FF72AA"/>
    <w:rsid w:val="00FF73FA"/>
    <w:rsid w:val="00FF77DB"/>
    <w:rsid w:val="00FF78BF"/>
    <w:rsid w:val="058A6D1D"/>
    <w:rsid w:val="06CC1E09"/>
    <w:rsid w:val="06D5699C"/>
    <w:rsid w:val="0C6C79DA"/>
    <w:rsid w:val="0DF3160A"/>
    <w:rsid w:val="0F8B0BD1"/>
    <w:rsid w:val="0FA2624C"/>
    <w:rsid w:val="0FF7037C"/>
    <w:rsid w:val="14A80843"/>
    <w:rsid w:val="183B7FA5"/>
    <w:rsid w:val="1A2D6C54"/>
    <w:rsid w:val="1FF538CB"/>
    <w:rsid w:val="20D3332A"/>
    <w:rsid w:val="22D14387"/>
    <w:rsid w:val="2488688C"/>
    <w:rsid w:val="25121963"/>
    <w:rsid w:val="259F27E5"/>
    <w:rsid w:val="2D446F22"/>
    <w:rsid w:val="33F20884"/>
    <w:rsid w:val="347324E6"/>
    <w:rsid w:val="35E87589"/>
    <w:rsid w:val="38446B7D"/>
    <w:rsid w:val="394F11C5"/>
    <w:rsid w:val="3D01747A"/>
    <w:rsid w:val="3E9711CC"/>
    <w:rsid w:val="3E9776EB"/>
    <w:rsid w:val="410E71AD"/>
    <w:rsid w:val="45CB37DA"/>
    <w:rsid w:val="4CA00FE6"/>
    <w:rsid w:val="523D35FA"/>
    <w:rsid w:val="56480EA2"/>
    <w:rsid w:val="580269EA"/>
    <w:rsid w:val="5B481276"/>
    <w:rsid w:val="5DBF6777"/>
    <w:rsid w:val="615B58D8"/>
    <w:rsid w:val="622523CC"/>
    <w:rsid w:val="66404220"/>
    <w:rsid w:val="687F28E1"/>
    <w:rsid w:val="76C27947"/>
    <w:rsid w:val="77F83DF3"/>
    <w:rsid w:val="794B6AE7"/>
    <w:rsid w:val="7ACF55F6"/>
    <w:rsid w:val="7CB55592"/>
    <w:rsid w:val="7E3173F3"/>
    <w:rsid w:val="7F4C65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청봉" w:eastAsia="宋体" w:hAnsi="청봉"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Emphasis"/>
    <w:basedOn w:val="a0"/>
    <w:uiPriority w:val="20"/>
    <w:qFormat/>
    <w:rPr>
      <w:i/>
      <w:iCs/>
    </w:rPr>
  </w:style>
  <w:style w:type="paragraph" w:customStyle="1" w:styleId="actno">
    <w:name w:val="actno"/>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igtxtc">
    <w:name w:val="sigtxtc"/>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nobold">
    <w:name w:val="nobold"/>
    <w:basedOn w:val="a0"/>
    <w:qFormat/>
  </w:style>
  <w:style w:type="character" w:customStyle="1" w:styleId="apple-converted-space">
    <w:name w:val="apple-converted-space"/>
    <w:basedOn w:val="a0"/>
    <w:qFormat/>
  </w:style>
  <w:style w:type="character" w:customStyle="1" w:styleId="prov2txtil">
    <w:name w:val="prov2txtil"/>
    <w:basedOn w:val="a0"/>
    <w:qFormat/>
  </w:style>
  <w:style w:type="character" w:customStyle="1" w:styleId="italic">
    <w:name w:val="italic"/>
    <w:basedOn w:val="a0"/>
    <w:qFormat/>
  </w:style>
  <w:style w:type="character" w:customStyle="1" w:styleId="Char0">
    <w:name w:val="页眉 Char"/>
    <w:basedOn w:val="a0"/>
    <w:link w:val="a5"/>
    <w:uiPriority w:val="99"/>
    <w:rPr>
      <w:rFonts w:asciiTheme="minorHAnsi" w:eastAsiaTheme="minorEastAsia" w:hAnsiTheme="minorHAnsi" w:cstheme="minorBidi"/>
      <w:kern w:val="2"/>
      <w:sz w:val="18"/>
      <w:szCs w:val="18"/>
    </w:rPr>
  </w:style>
  <w:style w:type="character" w:customStyle="1" w:styleId="Char">
    <w:name w:val="页脚 Char"/>
    <w:basedOn w:val="a0"/>
    <w:link w:val="a4"/>
    <w:uiPriority w:val="99"/>
    <w:rPr>
      <w:rFonts w:asciiTheme="minorHAnsi" w:eastAsiaTheme="minorEastAsia" w:hAnsiTheme="minorHAnsi" w:cstheme="minorBidi"/>
      <w:kern w:val="2"/>
      <w:sz w:val="18"/>
      <w:szCs w:val="18"/>
    </w:rPr>
  </w:style>
  <w:style w:type="character" w:styleId="a8">
    <w:name w:val="annotation reference"/>
    <w:basedOn w:val="a0"/>
    <w:uiPriority w:val="99"/>
    <w:semiHidden/>
    <w:unhideWhenUsed/>
    <w:rPr>
      <w:sz w:val="21"/>
      <w:szCs w:val="21"/>
    </w:rPr>
  </w:style>
  <w:style w:type="paragraph" w:styleId="a9">
    <w:name w:val="Balloon Text"/>
    <w:basedOn w:val="a"/>
    <w:link w:val="Char1"/>
    <w:uiPriority w:val="99"/>
    <w:semiHidden/>
    <w:unhideWhenUsed/>
    <w:rsid w:val="0053169E"/>
    <w:rPr>
      <w:sz w:val="18"/>
      <w:szCs w:val="18"/>
    </w:rPr>
  </w:style>
  <w:style w:type="character" w:customStyle="1" w:styleId="Char1">
    <w:name w:val="批注框文本 Char"/>
    <w:basedOn w:val="a0"/>
    <w:link w:val="a9"/>
    <w:uiPriority w:val="99"/>
    <w:semiHidden/>
    <w:rsid w:val="0053169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청봉" w:eastAsia="宋体" w:hAnsi="청봉"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Emphasis"/>
    <w:basedOn w:val="a0"/>
    <w:uiPriority w:val="20"/>
    <w:qFormat/>
    <w:rPr>
      <w:i/>
      <w:iCs/>
    </w:rPr>
  </w:style>
  <w:style w:type="paragraph" w:customStyle="1" w:styleId="actno">
    <w:name w:val="actno"/>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igtxtc">
    <w:name w:val="sigtxtc"/>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nobold">
    <w:name w:val="nobold"/>
    <w:basedOn w:val="a0"/>
    <w:qFormat/>
  </w:style>
  <w:style w:type="character" w:customStyle="1" w:styleId="apple-converted-space">
    <w:name w:val="apple-converted-space"/>
    <w:basedOn w:val="a0"/>
    <w:qFormat/>
  </w:style>
  <w:style w:type="character" w:customStyle="1" w:styleId="prov2txtil">
    <w:name w:val="prov2txtil"/>
    <w:basedOn w:val="a0"/>
    <w:qFormat/>
  </w:style>
  <w:style w:type="character" w:customStyle="1" w:styleId="italic">
    <w:name w:val="italic"/>
    <w:basedOn w:val="a0"/>
    <w:qFormat/>
  </w:style>
  <w:style w:type="character" w:customStyle="1" w:styleId="Char0">
    <w:name w:val="页眉 Char"/>
    <w:basedOn w:val="a0"/>
    <w:link w:val="a5"/>
    <w:uiPriority w:val="99"/>
    <w:rPr>
      <w:rFonts w:asciiTheme="minorHAnsi" w:eastAsiaTheme="minorEastAsia" w:hAnsiTheme="minorHAnsi" w:cstheme="minorBidi"/>
      <w:kern w:val="2"/>
      <w:sz w:val="18"/>
      <w:szCs w:val="18"/>
    </w:rPr>
  </w:style>
  <w:style w:type="character" w:customStyle="1" w:styleId="Char">
    <w:name w:val="页脚 Char"/>
    <w:basedOn w:val="a0"/>
    <w:link w:val="a4"/>
    <w:uiPriority w:val="99"/>
    <w:rPr>
      <w:rFonts w:asciiTheme="minorHAnsi" w:eastAsiaTheme="minorEastAsia" w:hAnsiTheme="minorHAnsi" w:cstheme="minorBidi"/>
      <w:kern w:val="2"/>
      <w:sz w:val="18"/>
      <w:szCs w:val="18"/>
    </w:rPr>
  </w:style>
  <w:style w:type="character" w:styleId="a8">
    <w:name w:val="annotation reference"/>
    <w:basedOn w:val="a0"/>
    <w:uiPriority w:val="99"/>
    <w:semiHidden/>
    <w:unhideWhenUsed/>
    <w:rPr>
      <w:sz w:val="21"/>
      <w:szCs w:val="21"/>
    </w:rPr>
  </w:style>
  <w:style w:type="paragraph" w:styleId="a9">
    <w:name w:val="Balloon Text"/>
    <w:basedOn w:val="a"/>
    <w:link w:val="Char1"/>
    <w:uiPriority w:val="99"/>
    <w:semiHidden/>
    <w:unhideWhenUsed/>
    <w:rsid w:val="0053169E"/>
    <w:rPr>
      <w:sz w:val="18"/>
      <w:szCs w:val="18"/>
    </w:rPr>
  </w:style>
  <w:style w:type="character" w:customStyle="1" w:styleId="Char1">
    <w:name w:val="批注框文本 Char"/>
    <w:basedOn w:val="a0"/>
    <w:link w:val="a9"/>
    <w:uiPriority w:val="99"/>
    <w:semiHidden/>
    <w:rsid w:val="0053169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2952</Words>
  <Characters>16827</Characters>
  <Application>Microsoft Office Word</Application>
  <DocSecurity>0</DocSecurity>
  <Lines>140</Lines>
  <Paragraphs>39</Paragraphs>
  <ScaleCrop>false</ScaleCrop>
  <Company>Microsoft</Company>
  <LinksUpToDate>false</LinksUpToDate>
  <CharactersWithSpaces>19740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18</cp:revision>
  <dcterms:created xsi:type="dcterms:W3CDTF">2020-03-09T00:58:00Z</dcterms:created>
  <dcterms:modified xsi:type="dcterms:W3CDTF">2020-11-11T02:14:00Z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